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E958" w14:textId="788B87B1" w:rsidR="00802D47" w:rsidRDefault="00802D47" w:rsidP="002646A4">
      <w:pPr>
        <w:pStyle w:val="NormaleWeb"/>
        <w:spacing w:before="0" w:beforeAutospacing="0"/>
        <w:jc w:val="right"/>
        <w:rPr>
          <w:rFonts w:asciiTheme="majorHAnsi" w:hAnsiTheme="majorHAnsi"/>
          <w:b/>
          <w:bCs/>
          <w:color w:val="19191A"/>
          <w:sz w:val="24"/>
          <w:szCs w:val="24"/>
        </w:rPr>
      </w:pPr>
    </w:p>
    <w:p w14:paraId="376CB57A" w14:textId="77777777" w:rsidR="00802D47" w:rsidRPr="006F5E37" w:rsidRDefault="00802D47" w:rsidP="00802D47">
      <w:pPr>
        <w:pStyle w:val="NormaleWeb"/>
        <w:jc w:val="both"/>
        <w:rPr>
          <w:rFonts w:asciiTheme="majorHAnsi" w:hAnsiTheme="majorHAnsi"/>
          <w:b/>
          <w:color w:val="19191A"/>
          <w:sz w:val="24"/>
          <w:szCs w:val="24"/>
        </w:rPr>
      </w:pPr>
      <w:r w:rsidRPr="006F5E37">
        <w:rPr>
          <w:rFonts w:asciiTheme="majorHAnsi" w:hAnsiTheme="majorHAnsi"/>
          <w:b/>
          <w:color w:val="19191A"/>
          <w:sz w:val="24"/>
          <w:szCs w:val="24"/>
        </w:rPr>
        <w:t xml:space="preserve">La competizione Kangourou della Matematica è inserita nell’elenco delle iniziative per l’accreditamento delle Eccellenze del M.I.U.R. ed è riconosciuta nei </w:t>
      </w:r>
      <w:proofErr w:type="gramStart"/>
      <w:r w:rsidRPr="006F5E37">
        <w:rPr>
          <w:rFonts w:asciiTheme="majorHAnsi" w:hAnsiTheme="majorHAnsi"/>
          <w:b/>
          <w:color w:val="19191A"/>
          <w:sz w:val="24"/>
          <w:szCs w:val="24"/>
        </w:rPr>
        <w:t>P.O.N..</w:t>
      </w:r>
      <w:proofErr w:type="gramEnd"/>
    </w:p>
    <w:p w14:paraId="607AD3CC" w14:textId="77777777" w:rsidR="00802D47" w:rsidRPr="006F5E37" w:rsidRDefault="00802D47" w:rsidP="00802D47">
      <w:pPr>
        <w:jc w:val="both"/>
        <w:rPr>
          <w:rFonts w:asciiTheme="majorHAnsi" w:eastAsia="Times New Roman" w:hAnsiTheme="majorHAnsi" w:cs="Times New Roman"/>
          <w:b/>
        </w:rPr>
      </w:pPr>
      <w:r w:rsidRPr="006F5E37">
        <w:rPr>
          <w:rFonts w:asciiTheme="majorHAnsi" w:hAnsiTheme="majorHAnsi"/>
          <w:b/>
          <w:color w:val="1F497D" w:themeColor="text2"/>
        </w:rPr>
        <w:t>OBIETTIVO</w:t>
      </w:r>
      <w:r w:rsidRPr="006F5E37">
        <w:rPr>
          <w:rFonts w:asciiTheme="majorHAnsi" w:eastAsia="Times New Roman" w:hAnsiTheme="majorHAnsi" w:cs="Times New Roman"/>
          <w:color w:val="1F497D" w:themeColor="text2"/>
        </w:rPr>
        <w:t xml:space="preserve">  </w:t>
      </w:r>
    </w:p>
    <w:p w14:paraId="631C2814" w14:textId="77777777" w:rsidR="00802D47" w:rsidRPr="006F5E37" w:rsidRDefault="00802D47" w:rsidP="00802D47">
      <w:pPr>
        <w:jc w:val="both"/>
        <w:rPr>
          <w:rFonts w:asciiTheme="majorHAnsi" w:eastAsia="Times New Roman" w:hAnsiTheme="majorHAnsi" w:cs="Times New Roman"/>
        </w:rPr>
      </w:pPr>
      <w:r w:rsidRPr="006F5E37">
        <w:rPr>
          <w:rFonts w:asciiTheme="majorHAnsi" w:eastAsia="Times New Roman" w:hAnsiTheme="majorHAnsi" w:cs="Times New Roman"/>
          <w:b/>
        </w:rPr>
        <w:t>FINALITA’</w:t>
      </w:r>
    </w:p>
    <w:p w14:paraId="4A3A617B" w14:textId="77777777" w:rsidR="00802D47" w:rsidRPr="006F5E37" w:rsidRDefault="00802D47" w:rsidP="00802D47">
      <w:pPr>
        <w:jc w:val="both"/>
        <w:rPr>
          <w:rFonts w:asciiTheme="majorHAnsi" w:eastAsia="Times New Roman" w:hAnsiTheme="majorHAnsi" w:cs="Times New Roman"/>
        </w:rPr>
      </w:pPr>
      <w:r w:rsidRPr="006F5E37">
        <w:rPr>
          <w:rFonts w:asciiTheme="majorHAnsi" w:eastAsia="Times New Roman" w:hAnsiTheme="majorHAnsi" w:cs="Times New Roman"/>
        </w:rPr>
        <w:t>Kangourou Italia rappresenta nel nostro Paese l’Associazione Internazionale “Kangourou senza Frontiere” che ha lo scopo di promuovere la diffusione della cultura matematica di base utilizzando ogni strumento e, in particolare, organizzando un gioco-concorso a cadenza annuale che si espleta in contemporanea in tutti i Paesi aderenti alla iniziativa. Attuare selezioni nazionali o operare confronti fra nazioni non sono tra gli scopi primari dell’iniziativa. Nel 2019 i Paesi aderenti sono stati oltre 85 e i concorrenti complessivamente oltre 6.000.000. In Italia, ben 81.664 concorrenti e 1045 scuole hanno partecipato all’edizione 2019.</w:t>
      </w:r>
    </w:p>
    <w:p w14:paraId="3CBA79D6" w14:textId="77777777" w:rsidR="00802D47" w:rsidRPr="006F5E37" w:rsidRDefault="00802D47" w:rsidP="00802D47">
      <w:pPr>
        <w:jc w:val="both"/>
        <w:rPr>
          <w:rFonts w:asciiTheme="majorHAnsi" w:eastAsia="Times New Roman" w:hAnsiTheme="majorHAnsi" w:cs="Times New Roman"/>
          <w:b/>
          <w:color w:val="1F497D" w:themeColor="text2"/>
        </w:rPr>
      </w:pPr>
      <w:r w:rsidRPr="006F5E37">
        <w:rPr>
          <w:rFonts w:asciiTheme="majorHAnsi" w:eastAsia="Times New Roman" w:hAnsiTheme="majorHAnsi" w:cs="Times New Roman"/>
          <w:b/>
          <w:color w:val="1F497D" w:themeColor="text2"/>
        </w:rPr>
        <w:t>OBIETTIVI DEL PROGETTO</w:t>
      </w:r>
    </w:p>
    <w:p w14:paraId="58E0CB86" w14:textId="77777777" w:rsidR="00802D47" w:rsidRPr="006F5E37" w:rsidRDefault="00802D47" w:rsidP="00802D47">
      <w:pPr>
        <w:jc w:val="both"/>
        <w:rPr>
          <w:rFonts w:asciiTheme="majorHAnsi" w:eastAsia="Times New Roman" w:hAnsiTheme="majorHAnsi" w:cs="Times New Roman"/>
          <w:b/>
        </w:rPr>
      </w:pPr>
      <w:r w:rsidRPr="006F5E37">
        <w:rPr>
          <w:rFonts w:asciiTheme="majorHAnsi" w:eastAsia="Times New Roman" w:hAnsiTheme="majorHAnsi" w:cs="Times New Roman"/>
          <w:b/>
        </w:rPr>
        <w:t>Obiettivi educativi</w:t>
      </w:r>
    </w:p>
    <w:p w14:paraId="42ECCA24" w14:textId="77777777" w:rsidR="00802D47" w:rsidRPr="006F5E37" w:rsidRDefault="00802D47" w:rsidP="00802D47">
      <w:pPr>
        <w:pStyle w:val="Paragrafoelenco"/>
        <w:numPr>
          <w:ilvl w:val="0"/>
          <w:numId w:val="5"/>
        </w:numPr>
        <w:jc w:val="both"/>
        <w:rPr>
          <w:rFonts w:asciiTheme="majorHAnsi" w:eastAsia="Times New Roman" w:hAnsiTheme="majorHAnsi" w:cs="Times New Roman"/>
        </w:rPr>
      </w:pPr>
      <w:r w:rsidRPr="006F5E37">
        <w:rPr>
          <w:rFonts w:asciiTheme="majorHAnsi" w:eastAsia="Times New Roman" w:hAnsiTheme="majorHAnsi" w:cs="Times New Roman"/>
        </w:rPr>
        <w:t>Opportunità di confronto con studenti di classi e di Istituti diversi.</w:t>
      </w:r>
    </w:p>
    <w:p w14:paraId="1113A797" w14:textId="77777777" w:rsidR="00802D47" w:rsidRPr="006F5E37" w:rsidRDefault="00802D47" w:rsidP="00802D47">
      <w:pPr>
        <w:pStyle w:val="Paragrafoelenco"/>
        <w:numPr>
          <w:ilvl w:val="0"/>
          <w:numId w:val="5"/>
        </w:numPr>
        <w:jc w:val="both"/>
        <w:rPr>
          <w:rFonts w:asciiTheme="majorHAnsi" w:eastAsia="Times New Roman" w:hAnsiTheme="majorHAnsi" w:cs="Times New Roman"/>
        </w:rPr>
      </w:pPr>
      <w:r w:rsidRPr="006F5E37">
        <w:rPr>
          <w:rFonts w:asciiTheme="majorHAnsi" w:eastAsia="Times New Roman" w:hAnsiTheme="majorHAnsi" w:cs="Times New Roman"/>
        </w:rPr>
        <w:t>Possibilità di socializzazione e di potenziamento con gli studenti dello stesso Istituto.</w:t>
      </w:r>
    </w:p>
    <w:p w14:paraId="3A10FD89" w14:textId="77777777" w:rsidR="00802D47" w:rsidRPr="006F5E37" w:rsidRDefault="00802D47" w:rsidP="00802D47">
      <w:pPr>
        <w:pStyle w:val="Paragrafoelenco"/>
        <w:numPr>
          <w:ilvl w:val="0"/>
          <w:numId w:val="5"/>
        </w:numPr>
        <w:jc w:val="both"/>
        <w:rPr>
          <w:rFonts w:asciiTheme="majorHAnsi" w:eastAsia="Times New Roman" w:hAnsiTheme="majorHAnsi" w:cs="Times New Roman"/>
        </w:rPr>
      </w:pPr>
      <w:r w:rsidRPr="006F5E37">
        <w:rPr>
          <w:rFonts w:asciiTheme="majorHAnsi" w:eastAsia="Times New Roman" w:hAnsiTheme="majorHAnsi" w:cs="Times New Roman"/>
        </w:rPr>
        <w:t xml:space="preserve">Opportunità di partecipazione a manifestazioni di livello </w:t>
      </w:r>
      <w:proofErr w:type="gramStart"/>
      <w:r w:rsidRPr="006F5E37">
        <w:rPr>
          <w:rFonts w:asciiTheme="majorHAnsi" w:eastAsia="Times New Roman" w:hAnsiTheme="majorHAnsi" w:cs="Times New Roman"/>
        </w:rPr>
        <w:t>nazionale .</w:t>
      </w:r>
      <w:proofErr w:type="gramEnd"/>
    </w:p>
    <w:p w14:paraId="38DB34A8" w14:textId="77777777" w:rsidR="00802D47" w:rsidRPr="006F5E37" w:rsidRDefault="00802D47" w:rsidP="00802D47">
      <w:pPr>
        <w:jc w:val="both"/>
        <w:rPr>
          <w:rFonts w:asciiTheme="majorHAnsi" w:eastAsia="Times New Roman" w:hAnsiTheme="majorHAnsi" w:cs="Times New Roman"/>
          <w:b/>
        </w:rPr>
      </w:pPr>
      <w:r w:rsidRPr="006F5E37">
        <w:rPr>
          <w:rFonts w:asciiTheme="majorHAnsi" w:eastAsia="Times New Roman" w:hAnsiTheme="majorHAnsi" w:cs="Times New Roman"/>
          <w:b/>
        </w:rPr>
        <w:t>Obiettivi didattici</w:t>
      </w:r>
    </w:p>
    <w:p w14:paraId="4C7FDA3C" w14:textId="77777777" w:rsidR="00802D47" w:rsidRPr="006F5E37" w:rsidRDefault="00802D47" w:rsidP="00802D47">
      <w:pPr>
        <w:pStyle w:val="Paragrafoelenco"/>
        <w:numPr>
          <w:ilvl w:val="0"/>
          <w:numId w:val="9"/>
        </w:numPr>
        <w:jc w:val="both"/>
        <w:rPr>
          <w:rFonts w:asciiTheme="majorHAnsi" w:eastAsia="Times New Roman" w:hAnsiTheme="majorHAnsi" w:cs="Times New Roman"/>
        </w:rPr>
      </w:pPr>
      <w:r w:rsidRPr="006F5E37">
        <w:rPr>
          <w:rFonts w:asciiTheme="majorHAnsi" w:eastAsia="Times New Roman" w:hAnsiTheme="majorHAnsi" w:cs="Times New Roman"/>
        </w:rPr>
        <w:t>Stimolare la curiosità e l'interesse per la matematica.</w:t>
      </w:r>
    </w:p>
    <w:p w14:paraId="5FE41B64" w14:textId="77777777" w:rsidR="00802D47" w:rsidRPr="006F5E37" w:rsidRDefault="00802D47" w:rsidP="00802D47">
      <w:pPr>
        <w:pStyle w:val="Paragrafoelenco"/>
        <w:numPr>
          <w:ilvl w:val="0"/>
          <w:numId w:val="9"/>
        </w:numPr>
        <w:jc w:val="both"/>
        <w:rPr>
          <w:rFonts w:asciiTheme="majorHAnsi" w:eastAsia="Times New Roman" w:hAnsiTheme="majorHAnsi" w:cs="Times New Roman"/>
        </w:rPr>
      </w:pPr>
      <w:r w:rsidRPr="006F5E37">
        <w:rPr>
          <w:rFonts w:asciiTheme="majorHAnsi" w:eastAsia="Times New Roman" w:hAnsiTheme="majorHAnsi" w:cs="Times New Roman"/>
        </w:rPr>
        <w:t>Potenziare la capacità di affrontare situazioni nuove.</w:t>
      </w:r>
    </w:p>
    <w:p w14:paraId="4CFBC53C" w14:textId="77777777" w:rsidR="00802D47" w:rsidRPr="006F5E37" w:rsidRDefault="00802D47" w:rsidP="00802D47">
      <w:pPr>
        <w:pStyle w:val="Paragrafoelenco"/>
        <w:numPr>
          <w:ilvl w:val="0"/>
          <w:numId w:val="9"/>
        </w:numPr>
        <w:jc w:val="both"/>
        <w:rPr>
          <w:rFonts w:asciiTheme="majorHAnsi" w:eastAsia="Times New Roman" w:hAnsiTheme="majorHAnsi" w:cs="Times New Roman"/>
        </w:rPr>
      </w:pPr>
      <w:r w:rsidRPr="006F5E37">
        <w:rPr>
          <w:rFonts w:asciiTheme="majorHAnsi" w:eastAsia="Times New Roman" w:hAnsiTheme="majorHAnsi" w:cs="Times New Roman"/>
        </w:rPr>
        <w:t>Valorizzare le capacità logiche, intuitive, deduttive.</w:t>
      </w:r>
    </w:p>
    <w:p w14:paraId="71CA7CF0" w14:textId="77777777" w:rsidR="00802D47" w:rsidRPr="006F5E37" w:rsidRDefault="00802D47" w:rsidP="00802D47">
      <w:pPr>
        <w:pStyle w:val="Paragrafoelenco"/>
        <w:numPr>
          <w:ilvl w:val="0"/>
          <w:numId w:val="9"/>
        </w:numPr>
        <w:jc w:val="both"/>
        <w:rPr>
          <w:rFonts w:asciiTheme="majorHAnsi" w:eastAsia="Times New Roman" w:hAnsiTheme="majorHAnsi" w:cs="Times New Roman"/>
        </w:rPr>
      </w:pPr>
      <w:r w:rsidRPr="006F5E37">
        <w:rPr>
          <w:rFonts w:asciiTheme="majorHAnsi" w:eastAsia="Times New Roman" w:hAnsiTheme="majorHAnsi" w:cs="Times New Roman"/>
        </w:rPr>
        <w:t>Relazionare direttamente con il problem-solving matematico per affinare le strategie risolutive di un problema concreto.</w:t>
      </w:r>
    </w:p>
    <w:p w14:paraId="002803D8" w14:textId="77777777" w:rsidR="00802D47" w:rsidRPr="006D502C" w:rsidRDefault="00802D47" w:rsidP="00802D47">
      <w:pPr>
        <w:pStyle w:val="NormaleWeb"/>
        <w:jc w:val="both"/>
        <w:rPr>
          <w:rFonts w:asciiTheme="majorHAnsi" w:hAnsiTheme="majorHAnsi"/>
          <w:b/>
          <w:bCs/>
          <w:caps/>
          <w:color w:val="1F497D" w:themeColor="text2"/>
          <w:sz w:val="24"/>
          <w:szCs w:val="24"/>
        </w:rPr>
      </w:pPr>
      <w:r w:rsidRPr="006D502C">
        <w:rPr>
          <w:rFonts w:asciiTheme="majorHAnsi" w:hAnsiTheme="majorHAnsi"/>
          <w:b/>
          <w:bCs/>
          <w:caps/>
          <w:color w:val="1F497D" w:themeColor="text2"/>
          <w:sz w:val="24"/>
          <w:szCs w:val="24"/>
        </w:rPr>
        <w:t>Categorie</w:t>
      </w:r>
    </w:p>
    <w:p w14:paraId="1A28244D" w14:textId="77777777" w:rsidR="00802D47" w:rsidRPr="006D502C" w:rsidRDefault="00802D47" w:rsidP="00802D47">
      <w:pPr>
        <w:pStyle w:val="NormaleWeb"/>
        <w:ind w:left="284"/>
        <w:jc w:val="both"/>
        <w:rPr>
          <w:rFonts w:asciiTheme="majorHAnsi" w:hAnsiTheme="majorHAnsi"/>
          <w:b/>
          <w:color w:val="19191A"/>
          <w:sz w:val="24"/>
          <w:szCs w:val="24"/>
        </w:rPr>
      </w:pPr>
      <w:r w:rsidRPr="006D502C">
        <w:rPr>
          <w:rFonts w:asciiTheme="majorHAnsi" w:hAnsiTheme="majorHAnsi"/>
          <w:b/>
          <w:color w:val="008000"/>
          <w:sz w:val="24"/>
          <w:szCs w:val="24"/>
        </w:rPr>
        <w:t xml:space="preserve">PRIMARIA                                                                                                 </w:t>
      </w:r>
    </w:p>
    <w:p w14:paraId="1105659C" w14:textId="77777777" w:rsidR="00802D47" w:rsidRPr="006D502C" w:rsidRDefault="00802D47" w:rsidP="00802D47">
      <w:pPr>
        <w:pStyle w:val="NormaleWeb"/>
        <w:numPr>
          <w:ilvl w:val="0"/>
          <w:numId w:val="10"/>
        </w:numPr>
        <w:rPr>
          <w:rFonts w:asciiTheme="majorHAnsi" w:hAnsiTheme="majorHAnsi"/>
          <w:b/>
          <w:color w:val="19191A"/>
          <w:sz w:val="24"/>
          <w:szCs w:val="24"/>
        </w:rPr>
      </w:pPr>
      <w:r w:rsidRPr="006D502C">
        <w:rPr>
          <w:rFonts w:asciiTheme="majorHAnsi" w:hAnsiTheme="majorHAnsi"/>
          <w:b/>
          <w:color w:val="19191A"/>
          <w:sz w:val="24"/>
          <w:szCs w:val="24"/>
        </w:rPr>
        <w:t>Pre-</w:t>
      </w:r>
      <w:proofErr w:type="gramStart"/>
      <w:r w:rsidRPr="006D502C">
        <w:rPr>
          <w:rFonts w:asciiTheme="majorHAnsi" w:hAnsiTheme="majorHAnsi"/>
          <w:b/>
          <w:color w:val="19191A"/>
          <w:sz w:val="24"/>
          <w:szCs w:val="24"/>
        </w:rPr>
        <w:t>Ecolier</w:t>
      </w:r>
      <w:proofErr w:type="gramEnd"/>
      <w:r w:rsidRPr="006D502C">
        <w:rPr>
          <w:rFonts w:asciiTheme="majorHAnsi" w:hAnsiTheme="majorHAnsi"/>
          <w:color w:val="19191A"/>
          <w:sz w:val="24"/>
          <w:szCs w:val="24"/>
        </w:rPr>
        <w:t xml:space="preserve"> Per le classi seconda e terza della Scuola primaria</w:t>
      </w:r>
      <w:r w:rsidRPr="006D502C">
        <w:rPr>
          <w:rFonts w:asciiTheme="majorHAnsi" w:eastAsia="Times New Roman" w:hAnsiTheme="majorHAnsi"/>
          <w:color w:val="000000"/>
          <w:sz w:val="24"/>
          <w:szCs w:val="24"/>
        </w:rPr>
        <w:t xml:space="preserve">                                                     PRE-ÉCOLIER costo </w:t>
      </w:r>
      <w:r w:rsidRPr="006D502C">
        <w:rPr>
          <w:rFonts w:asciiTheme="majorHAnsi" w:eastAsia="Times New Roman" w:hAnsiTheme="majorHAnsi"/>
          <w:b/>
          <w:bCs/>
          <w:color w:val="000000"/>
          <w:sz w:val="24"/>
          <w:szCs w:val="24"/>
        </w:rPr>
        <w:t xml:space="preserve">3,50 euro                                                                    </w:t>
      </w:r>
    </w:p>
    <w:p w14:paraId="1717C608" w14:textId="77777777" w:rsidR="00802D47" w:rsidRPr="006D502C" w:rsidRDefault="00802D47" w:rsidP="00802D47">
      <w:pPr>
        <w:pStyle w:val="NormaleWeb"/>
        <w:numPr>
          <w:ilvl w:val="0"/>
          <w:numId w:val="10"/>
        </w:numPr>
        <w:rPr>
          <w:rFonts w:asciiTheme="majorHAnsi" w:hAnsiTheme="majorHAnsi"/>
          <w:b/>
          <w:color w:val="19191A"/>
          <w:sz w:val="24"/>
          <w:szCs w:val="24"/>
        </w:rPr>
      </w:pPr>
      <w:r w:rsidRPr="006D502C">
        <w:rPr>
          <w:rFonts w:asciiTheme="majorHAnsi" w:hAnsiTheme="majorHAnsi"/>
          <w:b/>
          <w:color w:val="19191A"/>
          <w:sz w:val="24"/>
          <w:szCs w:val="24"/>
        </w:rPr>
        <w:t>Ecolier</w:t>
      </w:r>
      <w:r w:rsidRPr="006D502C">
        <w:rPr>
          <w:rFonts w:asciiTheme="majorHAnsi" w:hAnsiTheme="majorHAnsi"/>
          <w:color w:val="19191A"/>
          <w:sz w:val="24"/>
          <w:szCs w:val="24"/>
        </w:rPr>
        <w:t xml:space="preserve"> Per le classi quarta e quinta della Scuola primaria</w:t>
      </w:r>
      <w:r w:rsidRPr="006D502C">
        <w:rPr>
          <w:rFonts w:asciiTheme="majorHAnsi" w:eastAsia="Times New Roman" w:hAnsiTheme="majorHAnsi"/>
          <w:color w:val="000000"/>
          <w:sz w:val="24"/>
          <w:szCs w:val="24"/>
        </w:rPr>
        <w:t xml:space="preserve">                                            ÉCOLIER costo </w:t>
      </w:r>
      <w:r w:rsidRPr="006D502C">
        <w:rPr>
          <w:rFonts w:asciiTheme="majorHAnsi" w:eastAsia="Times New Roman" w:hAnsiTheme="majorHAnsi"/>
          <w:b/>
          <w:bCs/>
          <w:color w:val="000000"/>
          <w:sz w:val="24"/>
          <w:szCs w:val="24"/>
        </w:rPr>
        <w:t>5 euro</w:t>
      </w:r>
    </w:p>
    <w:p w14:paraId="0614DAF6" w14:textId="77777777" w:rsidR="00802D47" w:rsidRPr="006D502C" w:rsidRDefault="00802D47" w:rsidP="00802D47">
      <w:pPr>
        <w:ind w:left="360"/>
        <w:jc w:val="both"/>
        <w:rPr>
          <w:rFonts w:asciiTheme="majorHAnsi" w:eastAsia="Times New Roman" w:hAnsiTheme="majorHAnsi" w:cs="Arial"/>
          <w:color w:val="FF0000"/>
        </w:rPr>
      </w:pPr>
      <w:r w:rsidRPr="006D502C">
        <w:rPr>
          <w:rFonts w:asciiTheme="majorHAnsi" w:hAnsiTheme="majorHAnsi"/>
          <w:b/>
          <w:color w:val="FF0000"/>
        </w:rPr>
        <w:t>SECONDARIA</w:t>
      </w:r>
      <w:r w:rsidRPr="006D502C">
        <w:rPr>
          <w:rFonts w:asciiTheme="majorHAnsi" w:eastAsia="Times New Roman" w:hAnsiTheme="majorHAnsi" w:cs="Arial"/>
          <w:color w:val="FF0000"/>
        </w:rPr>
        <w:t xml:space="preserve"> </w:t>
      </w:r>
    </w:p>
    <w:p w14:paraId="6920C1EC" w14:textId="77777777" w:rsidR="00802D47" w:rsidRPr="006D502C" w:rsidRDefault="00802D47" w:rsidP="00802D47">
      <w:pPr>
        <w:pStyle w:val="Paragrafoelenco"/>
        <w:numPr>
          <w:ilvl w:val="0"/>
          <w:numId w:val="10"/>
        </w:numPr>
        <w:rPr>
          <w:rFonts w:asciiTheme="majorHAnsi" w:eastAsia="Times New Roman" w:hAnsiTheme="majorHAnsi" w:cs="Arial"/>
          <w:color w:val="FF0000"/>
        </w:rPr>
      </w:pPr>
      <w:r w:rsidRPr="006D502C">
        <w:rPr>
          <w:rFonts w:asciiTheme="majorHAnsi" w:hAnsiTheme="majorHAnsi"/>
          <w:b/>
          <w:color w:val="19191A"/>
        </w:rPr>
        <w:t>Benjamin</w:t>
      </w:r>
      <w:r w:rsidRPr="006D502C">
        <w:rPr>
          <w:rFonts w:asciiTheme="majorHAnsi" w:hAnsiTheme="majorHAnsi"/>
          <w:color w:val="19191A"/>
        </w:rPr>
        <w:t xml:space="preserve"> Per le classi prima e seconda della Scuola secondaria                                          </w:t>
      </w:r>
      <w:r w:rsidRPr="006D502C">
        <w:rPr>
          <w:rFonts w:asciiTheme="majorHAnsi" w:eastAsia="Times New Roman" w:hAnsiTheme="majorHAnsi" w:cs="Times New Roman"/>
          <w:color w:val="000000"/>
        </w:rPr>
        <w:t xml:space="preserve">BENJAMIN costo </w:t>
      </w:r>
      <w:r w:rsidRPr="006D502C">
        <w:rPr>
          <w:rFonts w:asciiTheme="majorHAnsi" w:eastAsia="Times New Roman" w:hAnsiTheme="majorHAnsi" w:cs="Times New Roman"/>
          <w:b/>
          <w:bCs/>
          <w:color w:val="000000"/>
        </w:rPr>
        <w:t>5 euro</w:t>
      </w:r>
    </w:p>
    <w:p w14:paraId="28BC73BA" w14:textId="77777777" w:rsidR="00802D47" w:rsidRPr="006D502C" w:rsidRDefault="00802D47" w:rsidP="00802D47">
      <w:pPr>
        <w:pStyle w:val="Paragrafoelenco"/>
        <w:numPr>
          <w:ilvl w:val="0"/>
          <w:numId w:val="10"/>
        </w:numPr>
        <w:rPr>
          <w:rFonts w:asciiTheme="majorHAnsi" w:eastAsia="Times New Roman" w:hAnsiTheme="majorHAnsi" w:cs="Arial"/>
          <w:color w:val="FF0000"/>
        </w:rPr>
      </w:pPr>
      <w:r w:rsidRPr="006D502C">
        <w:rPr>
          <w:rFonts w:asciiTheme="majorHAnsi" w:hAnsiTheme="majorHAnsi"/>
          <w:b/>
          <w:color w:val="19191A"/>
        </w:rPr>
        <w:t>Cadet</w:t>
      </w:r>
      <w:r w:rsidRPr="006D502C">
        <w:rPr>
          <w:rFonts w:asciiTheme="majorHAnsi" w:hAnsiTheme="majorHAnsi"/>
          <w:color w:val="19191A"/>
        </w:rPr>
        <w:t xml:space="preserve"> Per la classe terza della Scuola secondaria di primo grado</w:t>
      </w:r>
    </w:p>
    <w:p w14:paraId="60B06F53" w14:textId="77777777" w:rsidR="00802D47" w:rsidRPr="006D502C" w:rsidRDefault="00802D47" w:rsidP="00802D47">
      <w:pPr>
        <w:spacing w:line="360" w:lineRule="atLeast"/>
        <w:ind w:left="709"/>
        <w:rPr>
          <w:rFonts w:asciiTheme="majorHAnsi" w:eastAsia="Times New Roman" w:hAnsiTheme="majorHAnsi" w:cs="Arial"/>
          <w:color w:val="000000"/>
        </w:rPr>
      </w:pPr>
      <w:r w:rsidRPr="006D502C">
        <w:rPr>
          <w:rFonts w:asciiTheme="majorHAnsi" w:eastAsia="Times New Roman" w:hAnsiTheme="majorHAnsi" w:cs="Times New Roman"/>
          <w:color w:val="000000"/>
        </w:rPr>
        <w:t xml:space="preserve">CADET costo </w:t>
      </w:r>
      <w:r w:rsidRPr="006D502C">
        <w:rPr>
          <w:rFonts w:asciiTheme="majorHAnsi" w:eastAsia="Times New Roman" w:hAnsiTheme="majorHAnsi" w:cs="Times New Roman"/>
          <w:b/>
          <w:bCs/>
          <w:color w:val="000000"/>
        </w:rPr>
        <w:t>5 euro  </w:t>
      </w:r>
    </w:p>
    <w:p w14:paraId="6BABAB4D" w14:textId="77777777" w:rsidR="00802D47" w:rsidRPr="006D502C" w:rsidRDefault="00802D47" w:rsidP="00802D47">
      <w:pPr>
        <w:pStyle w:val="NormaleWeb"/>
        <w:jc w:val="both"/>
        <w:rPr>
          <w:rFonts w:asciiTheme="majorHAnsi" w:hAnsiTheme="majorHAnsi"/>
          <w:b/>
          <w:bCs/>
          <w:caps/>
          <w:color w:val="1F497D" w:themeColor="text2"/>
          <w:sz w:val="24"/>
          <w:szCs w:val="24"/>
        </w:rPr>
      </w:pPr>
      <w:r w:rsidRPr="006D502C">
        <w:rPr>
          <w:rFonts w:asciiTheme="majorHAnsi" w:hAnsiTheme="majorHAnsi"/>
          <w:b/>
          <w:bCs/>
          <w:caps/>
          <w:color w:val="1F497D" w:themeColor="text2"/>
          <w:sz w:val="24"/>
          <w:szCs w:val="24"/>
        </w:rPr>
        <w:t>Iscrizioni</w:t>
      </w:r>
    </w:p>
    <w:p w14:paraId="33D7953F" w14:textId="77777777" w:rsidR="00802D47" w:rsidRPr="006D502C" w:rsidRDefault="00802D47" w:rsidP="00802D47">
      <w:pPr>
        <w:pStyle w:val="NormaleWeb"/>
        <w:jc w:val="both"/>
        <w:rPr>
          <w:rFonts w:asciiTheme="majorHAnsi" w:hAnsiTheme="majorHAnsi"/>
          <w:b/>
          <w:sz w:val="24"/>
          <w:szCs w:val="24"/>
        </w:rPr>
      </w:pPr>
      <w:r w:rsidRPr="006D502C">
        <w:rPr>
          <w:rFonts w:asciiTheme="majorHAnsi" w:hAnsiTheme="majorHAnsi"/>
          <w:b/>
          <w:sz w:val="24"/>
          <w:szCs w:val="24"/>
        </w:rPr>
        <w:t>FASI</w:t>
      </w:r>
    </w:p>
    <w:p w14:paraId="7085577E" w14:textId="77777777" w:rsidR="00802D47" w:rsidRPr="002646A4" w:rsidRDefault="00802D47" w:rsidP="00802D47">
      <w:pPr>
        <w:pStyle w:val="NormaleWeb"/>
        <w:numPr>
          <w:ilvl w:val="0"/>
          <w:numId w:val="2"/>
        </w:numPr>
        <w:jc w:val="both"/>
        <w:rPr>
          <w:rFonts w:asciiTheme="majorHAnsi" w:hAnsiTheme="majorHAnsi" w:cstheme="majorHAnsi"/>
          <w:color w:val="19191A"/>
          <w:sz w:val="24"/>
          <w:szCs w:val="24"/>
        </w:rPr>
      </w:pPr>
      <w:r w:rsidRPr="006D502C">
        <w:rPr>
          <w:rFonts w:asciiTheme="majorHAnsi" w:hAnsiTheme="majorHAnsi"/>
          <w:color w:val="19191A"/>
          <w:sz w:val="24"/>
          <w:szCs w:val="24"/>
        </w:rPr>
        <w:t>G</w:t>
      </w:r>
      <w:r w:rsidRPr="002646A4">
        <w:rPr>
          <w:rFonts w:asciiTheme="majorHAnsi" w:hAnsiTheme="majorHAnsi" w:cstheme="majorHAnsi"/>
          <w:color w:val="19191A"/>
          <w:sz w:val="24"/>
          <w:szCs w:val="24"/>
        </w:rPr>
        <w:t xml:space="preserve">ara nelle scuole: </w:t>
      </w:r>
      <w:r w:rsidRPr="002646A4">
        <w:rPr>
          <w:rFonts w:asciiTheme="majorHAnsi" w:hAnsiTheme="majorHAnsi" w:cstheme="majorHAnsi"/>
          <w:b/>
          <w:color w:val="19191A"/>
          <w:sz w:val="24"/>
          <w:szCs w:val="24"/>
        </w:rPr>
        <w:t>giovedì</w:t>
      </w:r>
      <w:r w:rsidRPr="002646A4">
        <w:rPr>
          <w:rFonts w:asciiTheme="majorHAnsi" w:hAnsiTheme="majorHAnsi" w:cstheme="majorHAnsi"/>
          <w:color w:val="19191A"/>
          <w:sz w:val="24"/>
          <w:szCs w:val="24"/>
        </w:rPr>
        <w:t xml:space="preserve"> </w:t>
      </w:r>
      <w:r w:rsidRPr="002646A4">
        <w:rPr>
          <w:rFonts w:asciiTheme="majorHAnsi" w:hAnsiTheme="majorHAnsi" w:cstheme="majorHAnsi"/>
          <w:b/>
          <w:color w:val="19191A"/>
          <w:sz w:val="24"/>
          <w:szCs w:val="24"/>
        </w:rPr>
        <w:t>17 marzo 2022.</w:t>
      </w:r>
    </w:p>
    <w:p w14:paraId="467A7329" w14:textId="77777777" w:rsidR="00802D47" w:rsidRPr="002646A4" w:rsidRDefault="00802D47" w:rsidP="00802D47">
      <w:pPr>
        <w:pStyle w:val="NormaleWeb"/>
        <w:numPr>
          <w:ilvl w:val="0"/>
          <w:numId w:val="14"/>
        </w:numPr>
        <w:jc w:val="both"/>
        <w:rPr>
          <w:rFonts w:asciiTheme="majorHAnsi" w:hAnsiTheme="majorHAnsi" w:cstheme="majorHAnsi"/>
          <w:color w:val="19191A"/>
          <w:sz w:val="24"/>
          <w:szCs w:val="24"/>
        </w:rPr>
      </w:pPr>
      <w:r w:rsidRPr="002646A4">
        <w:rPr>
          <w:rFonts w:asciiTheme="majorHAnsi" w:eastAsia="Times New Roman" w:hAnsiTheme="majorHAnsi" w:cstheme="majorHAnsi"/>
          <w:color w:val="373737"/>
          <w:spacing w:val="5"/>
          <w:sz w:val="21"/>
          <w:szCs w:val="21"/>
          <w:shd w:val="clear" w:color="auto" w:fill="FFFFFF"/>
        </w:rPr>
        <w:t>La prova può essere svolta sia in </w:t>
      </w:r>
      <w:r w:rsidRPr="002646A4">
        <w:rPr>
          <w:rFonts w:asciiTheme="majorHAnsi" w:eastAsia="Times New Roman" w:hAnsiTheme="majorHAnsi" w:cstheme="majorHAnsi"/>
          <w:b/>
          <w:bCs/>
          <w:color w:val="373737"/>
          <w:spacing w:val="5"/>
          <w:sz w:val="21"/>
          <w:szCs w:val="21"/>
        </w:rPr>
        <w:t>modalità cartacea</w:t>
      </w:r>
      <w:r w:rsidRPr="002646A4">
        <w:rPr>
          <w:rFonts w:asciiTheme="majorHAnsi" w:eastAsia="Times New Roman" w:hAnsiTheme="majorHAnsi" w:cstheme="majorHAnsi"/>
          <w:color w:val="373737"/>
          <w:spacing w:val="5"/>
          <w:sz w:val="21"/>
          <w:szCs w:val="21"/>
          <w:shd w:val="clear" w:color="auto" w:fill="FFFFFF"/>
        </w:rPr>
        <w:t>, sia in </w:t>
      </w:r>
      <w:r w:rsidRPr="002646A4">
        <w:rPr>
          <w:rFonts w:asciiTheme="majorHAnsi" w:eastAsia="Times New Roman" w:hAnsiTheme="majorHAnsi" w:cstheme="majorHAnsi"/>
          <w:b/>
          <w:bCs/>
          <w:color w:val="373737"/>
          <w:spacing w:val="5"/>
          <w:sz w:val="21"/>
          <w:szCs w:val="21"/>
        </w:rPr>
        <w:t>modalità online</w:t>
      </w:r>
      <w:r w:rsidRPr="002646A4">
        <w:rPr>
          <w:rFonts w:asciiTheme="majorHAnsi" w:eastAsia="Times New Roman" w:hAnsiTheme="majorHAnsi" w:cstheme="majorHAnsi"/>
          <w:color w:val="373737"/>
          <w:spacing w:val="5"/>
          <w:sz w:val="21"/>
          <w:szCs w:val="21"/>
          <w:shd w:val="clear" w:color="auto" w:fill="FFFFFF"/>
        </w:rPr>
        <w:t>. Nel caso di quest’ultima, </w:t>
      </w:r>
      <w:r w:rsidRPr="002646A4">
        <w:rPr>
          <w:rFonts w:asciiTheme="majorHAnsi" w:eastAsia="Times New Roman" w:hAnsiTheme="majorHAnsi" w:cstheme="majorHAnsi"/>
          <w:b/>
          <w:bCs/>
          <w:color w:val="373737"/>
          <w:spacing w:val="5"/>
          <w:sz w:val="21"/>
          <w:szCs w:val="21"/>
        </w:rPr>
        <w:t>lo studente può svolgere la prova a scuola oppure in altro luogo che consenta una ragionevole sorveglianza </w:t>
      </w:r>
      <w:r w:rsidRPr="002646A4">
        <w:rPr>
          <w:rFonts w:asciiTheme="majorHAnsi" w:eastAsia="Times New Roman" w:hAnsiTheme="majorHAnsi" w:cstheme="majorHAnsi"/>
          <w:color w:val="373737"/>
          <w:spacing w:val="5"/>
          <w:sz w:val="21"/>
          <w:szCs w:val="21"/>
          <w:shd w:val="clear" w:color="auto" w:fill="FFFFFF"/>
        </w:rPr>
        <w:t>sotto la responsabilità del docente referente Kangourou o di suoi delegati. </w:t>
      </w:r>
      <w:r w:rsidRPr="002646A4">
        <w:rPr>
          <w:rFonts w:asciiTheme="majorHAnsi" w:eastAsia="Times New Roman" w:hAnsiTheme="majorHAnsi" w:cstheme="majorHAnsi"/>
          <w:b/>
          <w:bCs/>
          <w:i/>
          <w:iCs/>
          <w:color w:val="373737"/>
          <w:spacing w:val="5"/>
          <w:sz w:val="21"/>
          <w:szCs w:val="21"/>
        </w:rPr>
        <w:t xml:space="preserve">Ogni scuola può adottare diverse modalità per i propri </w:t>
      </w:r>
      <w:r w:rsidRPr="002646A4">
        <w:rPr>
          <w:rFonts w:asciiTheme="majorHAnsi" w:eastAsia="Times New Roman" w:hAnsiTheme="majorHAnsi" w:cstheme="majorHAnsi"/>
          <w:b/>
          <w:bCs/>
          <w:i/>
          <w:iCs/>
          <w:color w:val="373737"/>
          <w:spacing w:val="5"/>
          <w:sz w:val="21"/>
          <w:szCs w:val="21"/>
        </w:rPr>
        <w:lastRenderedPageBreak/>
        <w:t xml:space="preserve">studenti, ma è indispensabile che l’orario sia unico per tutta la scuola, con inizio non prima delle 9.00 e termine entro le 19.00. </w:t>
      </w:r>
    </w:p>
    <w:p w14:paraId="62A0C56F" w14:textId="77777777" w:rsidR="00802D47" w:rsidRPr="002646A4" w:rsidRDefault="00802D47" w:rsidP="00802D47">
      <w:pPr>
        <w:numPr>
          <w:ilvl w:val="0"/>
          <w:numId w:val="14"/>
        </w:numPr>
        <w:spacing w:before="100" w:beforeAutospacing="1" w:after="100" w:afterAutospacing="1"/>
        <w:jc w:val="both"/>
        <w:rPr>
          <w:rFonts w:asciiTheme="majorHAnsi" w:hAnsiTheme="majorHAnsi" w:cstheme="majorHAnsi"/>
          <w:color w:val="373737"/>
          <w:spacing w:val="5"/>
          <w:sz w:val="21"/>
          <w:szCs w:val="21"/>
        </w:rPr>
      </w:pPr>
      <w:r w:rsidRPr="002646A4">
        <w:rPr>
          <w:rFonts w:asciiTheme="majorHAnsi" w:hAnsiTheme="majorHAnsi" w:cstheme="majorHAnsi"/>
          <w:color w:val="373737"/>
          <w:spacing w:val="5"/>
          <w:sz w:val="21"/>
          <w:szCs w:val="21"/>
        </w:rPr>
        <w:t>Per prendere confidenza con il software della gara sono rese disponibili delle simulazioni nei giorni 8 e 9 marzo 2022 tra le 9.30 e le 19.30. Alle simulazioni possono partecipare anche gli studenti che effettueranno la prova in modalità cartacea.</w:t>
      </w:r>
    </w:p>
    <w:p w14:paraId="4CC30F7C" w14:textId="77777777" w:rsidR="00802D47" w:rsidRPr="002646A4" w:rsidRDefault="00802D47" w:rsidP="00802D47">
      <w:pPr>
        <w:numPr>
          <w:ilvl w:val="0"/>
          <w:numId w:val="14"/>
        </w:numPr>
        <w:spacing w:before="100" w:beforeAutospacing="1" w:after="100" w:afterAutospacing="1"/>
        <w:jc w:val="both"/>
        <w:rPr>
          <w:rFonts w:asciiTheme="majorHAnsi" w:hAnsiTheme="majorHAnsi" w:cstheme="majorHAnsi"/>
          <w:color w:val="373737"/>
          <w:spacing w:val="5"/>
          <w:sz w:val="21"/>
          <w:szCs w:val="21"/>
        </w:rPr>
      </w:pPr>
      <w:r w:rsidRPr="002646A4">
        <w:rPr>
          <w:rFonts w:asciiTheme="majorHAnsi" w:hAnsiTheme="majorHAnsi" w:cstheme="majorHAnsi"/>
          <w:color w:val="373737"/>
          <w:spacing w:val="5"/>
          <w:sz w:val="21"/>
          <w:szCs w:val="21"/>
        </w:rPr>
        <w:t xml:space="preserve">Tutti i partecipanti, indifferentemente dalla modalità cartacea/online scelta, DEVONO registrare obbligatoriamente i propri dati anagrafici e accettare l’informativa sulla privacy sulla </w:t>
      </w:r>
      <w:proofErr w:type="spellStart"/>
      <w:r w:rsidRPr="002646A4">
        <w:rPr>
          <w:rFonts w:asciiTheme="majorHAnsi" w:hAnsiTheme="majorHAnsi" w:cstheme="majorHAnsi"/>
          <w:color w:val="373737"/>
          <w:spacing w:val="5"/>
          <w:sz w:val="21"/>
          <w:szCs w:val="21"/>
        </w:rPr>
        <w:t>webapp</w:t>
      </w:r>
      <w:proofErr w:type="spellEnd"/>
      <w:r w:rsidRPr="002646A4">
        <w:rPr>
          <w:rStyle w:val="apple-converted-space"/>
          <w:rFonts w:asciiTheme="majorHAnsi" w:hAnsiTheme="majorHAnsi" w:cstheme="majorHAnsi"/>
          <w:color w:val="373737"/>
          <w:spacing w:val="5"/>
          <w:sz w:val="21"/>
          <w:szCs w:val="21"/>
        </w:rPr>
        <w:t> </w:t>
      </w:r>
      <w:hyperlink r:id="rId5" w:history="1">
        <w:r w:rsidRPr="002646A4">
          <w:rPr>
            <w:rStyle w:val="Collegamentoipertestuale"/>
            <w:rFonts w:asciiTheme="majorHAnsi" w:hAnsiTheme="majorHAnsi" w:cstheme="majorHAnsi"/>
            <w:color w:val="01BAFD"/>
            <w:spacing w:val="5"/>
            <w:sz w:val="21"/>
            <w:szCs w:val="21"/>
          </w:rPr>
          <w:t xml:space="preserve">Kangourou </w:t>
        </w:r>
        <w:proofErr w:type="spellStart"/>
        <w:r w:rsidRPr="002646A4">
          <w:rPr>
            <w:rStyle w:val="Collegamentoipertestuale"/>
            <w:rFonts w:asciiTheme="majorHAnsi" w:hAnsiTheme="majorHAnsi" w:cstheme="majorHAnsi"/>
            <w:color w:val="01BAFD"/>
            <w:spacing w:val="5"/>
            <w:sz w:val="21"/>
            <w:szCs w:val="21"/>
          </w:rPr>
          <w:t>Individual</w:t>
        </w:r>
        <w:proofErr w:type="spellEnd"/>
        <w:r w:rsidRPr="002646A4">
          <w:rPr>
            <w:rStyle w:val="Collegamentoipertestuale"/>
            <w:rFonts w:asciiTheme="majorHAnsi" w:hAnsiTheme="majorHAnsi" w:cstheme="majorHAnsi"/>
            <w:color w:val="01BAFD"/>
            <w:spacing w:val="5"/>
            <w:sz w:val="21"/>
            <w:szCs w:val="21"/>
          </w:rPr>
          <w:t xml:space="preserve"> </w:t>
        </w:r>
        <w:proofErr w:type="spellStart"/>
        <w:r w:rsidRPr="002646A4">
          <w:rPr>
            <w:rStyle w:val="Collegamentoipertestuale"/>
            <w:rFonts w:asciiTheme="majorHAnsi" w:hAnsiTheme="majorHAnsi" w:cstheme="majorHAnsi"/>
            <w:color w:val="01BAFD"/>
            <w:spacing w:val="5"/>
            <w:sz w:val="21"/>
            <w:szCs w:val="21"/>
          </w:rPr>
          <w:t>Competition</w:t>
        </w:r>
      </w:hyperlink>
      <w:r w:rsidRPr="002646A4">
        <w:rPr>
          <w:rFonts w:asciiTheme="majorHAnsi" w:hAnsiTheme="majorHAnsi" w:cstheme="majorHAnsi"/>
          <w:color w:val="373737"/>
          <w:spacing w:val="5"/>
          <w:sz w:val="21"/>
          <w:szCs w:val="21"/>
        </w:rPr>
        <w:t>s</w:t>
      </w:r>
      <w:proofErr w:type="spellEnd"/>
      <w:r w:rsidRPr="002646A4">
        <w:rPr>
          <w:rFonts w:asciiTheme="majorHAnsi" w:hAnsiTheme="majorHAnsi" w:cstheme="majorHAnsi"/>
          <w:color w:val="373737"/>
          <w:spacing w:val="5"/>
          <w:sz w:val="21"/>
          <w:szCs w:val="21"/>
        </w:rPr>
        <w:t xml:space="preserve"> (le</w:t>
      </w:r>
      <w:r w:rsidRPr="002646A4">
        <w:rPr>
          <w:rStyle w:val="apple-converted-space"/>
          <w:rFonts w:asciiTheme="majorHAnsi" w:hAnsiTheme="majorHAnsi" w:cstheme="majorHAnsi"/>
          <w:color w:val="373737"/>
          <w:spacing w:val="5"/>
          <w:sz w:val="21"/>
          <w:szCs w:val="21"/>
        </w:rPr>
        <w:t> </w:t>
      </w:r>
      <w:r w:rsidRPr="002646A4">
        <w:rPr>
          <w:rStyle w:val="Enfasigrassetto"/>
          <w:rFonts w:asciiTheme="majorHAnsi" w:hAnsiTheme="majorHAnsi" w:cstheme="majorHAnsi"/>
          <w:color w:val="373737"/>
          <w:spacing w:val="5"/>
          <w:sz w:val="21"/>
          <w:szCs w:val="21"/>
        </w:rPr>
        <w:t>credenziali</w:t>
      </w:r>
      <w:r w:rsidRPr="002646A4">
        <w:rPr>
          <w:rStyle w:val="apple-converted-space"/>
          <w:rFonts w:asciiTheme="majorHAnsi" w:hAnsiTheme="majorHAnsi" w:cstheme="majorHAnsi"/>
          <w:color w:val="373737"/>
          <w:spacing w:val="5"/>
          <w:sz w:val="21"/>
          <w:szCs w:val="21"/>
        </w:rPr>
        <w:t> </w:t>
      </w:r>
      <w:r w:rsidRPr="002646A4">
        <w:rPr>
          <w:rFonts w:asciiTheme="majorHAnsi" w:hAnsiTheme="majorHAnsi" w:cstheme="majorHAnsi"/>
          <w:color w:val="373737"/>
          <w:spacing w:val="5"/>
          <w:sz w:val="21"/>
          <w:szCs w:val="21"/>
        </w:rPr>
        <w:t>di accesso saranno inviate alle scuole e ai referenti</w:t>
      </w:r>
      <w:r w:rsidRPr="002646A4">
        <w:rPr>
          <w:rStyle w:val="apple-converted-space"/>
          <w:rFonts w:asciiTheme="majorHAnsi" w:hAnsiTheme="majorHAnsi" w:cstheme="majorHAnsi"/>
          <w:color w:val="373737"/>
          <w:spacing w:val="5"/>
          <w:sz w:val="21"/>
          <w:szCs w:val="21"/>
        </w:rPr>
        <w:t> </w:t>
      </w:r>
      <w:r w:rsidRPr="002646A4">
        <w:rPr>
          <w:rStyle w:val="Enfasigrassetto"/>
          <w:rFonts w:asciiTheme="majorHAnsi" w:hAnsiTheme="majorHAnsi" w:cstheme="majorHAnsi"/>
          <w:color w:val="373737"/>
          <w:spacing w:val="5"/>
          <w:sz w:val="21"/>
          <w:szCs w:val="21"/>
        </w:rPr>
        <w:t>dal 16 febbraio</w:t>
      </w:r>
      <w:r w:rsidRPr="002646A4">
        <w:rPr>
          <w:rFonts w:asciiTheme="majorHAnsi" w:hAnsiTheme="majorHAnsi" w:cstheme="majorHAnsi"/>
          <w:color w:val="373737"/>
          <w:spacing w:val="5"/>
          <w:sz w:val="21"/>
          <w:szCs w:val="21"/>
        </w:rPr>
        <w:t>).</w:t>
      </w:r>
    </w:p>
    <w:p w14:paraId="7235F1EB" w14:textId="77777777" w:rsidR="00802D47" w:rsidRPr="006D502C" w:rsidRDefault="00802D47" w:rsidP="00802D47">
      <w:pPr>
        <w:pStyle w:val="NormaleWeb"/>
        <w:numPr>
          <w:ilvl w:val="0"/>
          <w:numId w:val="2"/>
        </w:numPr>
        <w:jc w:val="both"/>
        <w:rPr>
          <w:rFonts w:asciiTheme="majorHAnsi" w:hAnsiTheme="majorHAnsi"/>
          <w:sz w:val="24"/>
          <w:szCs w:val="24"/>
        </w:rPr>
      </w:pPr>
      <w:r w:rsidRPr="006D502C">
        <w:rPr>
          <w:rFonts w:asciiTheme="majorHAnsi" w:hAnsiTheme="majorHAnsi"/>
          <w:color w:val="19191A"/>
          <w:sz w:val="24"/>
          <w:szCs w:val="24"/>
        </w:rPr>
        <w:t xml:space="preserve">Semifinali territoriali per ciascuna categoria </w:t>
      </w:r>
      <w:r w:rsidRPr="006D502C">
        <w:rPr>
          <w:rFonts w:asciiTheme="majorHAnsi" w:hAnsiTheme="majorHAnsi"/>
          <w:b/>
          <w:color w:val="19191A"/>
          <w:sz w:val="24"/>
          <w:szCs w:val="24"/>
        </w:rPr>
        <w:t>c</w:t>
      </w:r>
      <w:r w:rsidRPr="006D502C">
        <w:rPr>
          <w:rFonts w:asciiTheme="majorHAnsi" w:hAnsiTheme="majorHAnsi"/>
          <w:b/>
          <w:sz w:val="24"/>
          <w:szCs w:val="24"/>
        </w:rPr>
        <w:t>on esclusione</w:t>
      </w:r>
      <w:r w:rsidRPr="006D502C">
        <w:rPr>
          <w:rFonts w:asciiTheme="majorHAnsi" w:hAnsiTheme="majorHAnsi"/>
          <w:sz w:val="24"/>
          <w:szCs w:val="24"/>
        </w:rPr>
        <w:t xml:space="preserve"> dei </w:t>
      </w:r>
      <w:proofErr w:type="spellStart"/>
      <w:r w:rsidRPr="006D502C">
        <w:rPr>
          <w:rFonts w:asciiTheme="majorHAnsi" w:hAnsiTheme="majorHAnsi"/>
          <w:sz w:val="24"/>
          <w:szCs w:val="24"/>
        </w:rPr>
        <w:t>Pre-</w:t>
      </w:r>
      <w:r>
        <w:rPr>
          <w:rFonts w:asciiTheme="majorHAnsi" w:hAnsiTheme="majorHAnsi"/>
          <w:sz w:val="24"/>
          <w:szCs w:val="24"/>
        </w:rPr>
        <w:t>É</w:t>
      </w:r>
      <w:r w:rsidRPr="006D502C">
        <w:rPr>
          <w:rFonts w:asciiTheme="majorHAnsi" w:hAnsiTheme="majorHAnsi"/>
          <w:sz w:val="24"/>
          <w:szCs w:val="24"/>
        </w:rPr>
        <w:t>colier</w:t>
      </w:r>
      <w:proofErr w:type="spellEnd"/>
      <w:r w:rsidRPr="006D502C">
        <w:rPr>
          <w:rFonts w:asciiTheme="majorHAnsi" w:hAnsiTheme="majorHAnsi"/>
          <w:sz w:val="24"/>
          <w:szCs w:val="24"/>
        </w:rPr>
        <w:t xml:space="preserve"> il gioco- concorso prevede una </w:t>
      </w:r>
      <w:r w:rsidRPr="006D502C">
        <w:rPr>
          <w:rFonts w:asciiTheme="majorHAnsi" w:hAnsiTheme="majorHAnsi"/>
          <w:b/>
          <w:bCs/>
          <w:i/>
          <w:iCs/>
          <w:sz w:val="24"/>
          <w:szCs w:val="24"/>
        </w:rPr>
        <w:t xml:space="preserve">semifinale individuale </w:t>
      </w:r>
      <w:r w:rsidRPr="006D502C">
        <w:rPr>
          <w:rFonts w:asciiTheme="majorHAnsi" w:hAnsiTheme="majorHAnsi"/>
          <w:sz w:val="24"/>
          <w:szCs w:val="24"/>
        </w:rPr>
        <w:t xml:space="preserve">da svolgersi in diverse sedi territoriali </w:t>
      </w:r>
      <w:r w:rsidRPr="006D502C">
        <w:rPr>
          <w:rFonts w:asciiTheme="majorHAnsi" w:hAnsiTheme="majorHAnsi"/>
          <w:b/>
          <w:bCs/>
          <w:sz w:val="24"/>
          <w:szCs w:val="24"/>
        </w:rPr>
        <w:t>sabato 2</w:t>
      </w:r>
      <w:r>
        <w:rPr>
          <w:rFonts w:asciiTheme="majorHAnsi" w:hAnsiTheme="majorHAnsi"/>
          <w:b/>
          <w:bCs/>
          <w:sz w:val="24"/>
          <w:szCs w:val="24"/>
        </w:rPr>
        <w:t>1</w:t>
      </w:r>
      <w:r w:rsidRPr="006D502C">
        <w:rPr>
          <w:rFonts w:asciiTheme="majorHAnsi" w:hAnsiTheme="majorHAnsi"/>
          <w:b/>
          <w:bCs/>
          <w:sz w:val="24"/>
          <w:szCs w:val="24"/>
        </w:rPr>
        <w:t xml:space="preserve"> maggio 202</w:t>
      </w:r>
      <w:r>
        <w:rPr>
          <w:rFonts w:asciiTheme="majorHAnsi" w:hAnsiTheme="majorHAnsi"/>
          <w:b/>
          <w:bCs/>
          <w:sz w:val="24"/>
          <w:szCs w:val="24"/>
        </w:rPr>
        <w:t>2</w:t>
      </w:r>
      <w:r w:rsidRPr="006D502C">
        <w:rPr>
          <w:rFonts w:asciiTheme="majorHAnsi" w:hAnsiTheme="majorHAnsi"/>
          <w:b/>
          <w:bCs/>
          <w:sz w:val="24"/>
          <w:szCs w:val="24"/>
        </w:rPr>
        <w:t xml:space="preserve">, senza eccezioni, </w:t>
      </w:r>
      <w:r w:rsidRPr="006D502C">
        <w:rPr>
          <w:rFonts w:asciiTheme="majorHAnsi" w:hAnsiTheme="majorHAnsi"/>
          <w:sz w:val="24"/>
          <w:szCs w:val="24"/>
        </w:rPr>
        <w:t>e una finale nazionale da svolgersi a Cervia/Mirabilandia (RA) 2</w:t>
      </w:r>
      <w:r>
        <w:rPr>
          <w:rFonts w:asciiTheme="majorHAnsi" w:hAnsiTheme="majorHAnsi"/>
          <w:sz w:val="24"/>
          <w:szCs w:val="24"/>
        </w:rPr>
        <w:t>4</w:t>
      </w:r>
      <w:r w:rsidRPr="006D502C">
        <w:rPr>
          <w:rFonts w:asciiTheme="majorHAnsi" w:hAnsiTheme="majorHAnsi"/>
          <w:sz w:val="24"/>
          <w:szCs w:val="24"/>
        </w:rPr>
        <w:t xml:space="preserve"> settembre 202</w:t>
      </w:r>
      <w:r>
        <w:rPr>
          <w:rFonts w:asciiTheme="majorHAnsi" w:hAnsiTheme="majorHAnsi"/>
          <w:sz w:val="24"/>
          <w:szCs w:val="24"/>
        </w:rPr>
        <w:t>2</w:t>
      </w:r>
      <w:r w:rsidRPr="006D502C">
        <w:rPr>
          <w:rFonts w:asciiTheme="majorHAnsi" w:hAnsiTheme="majorHAnsi"/>
          <w:sz w:val="24"/>
          <w:szCs w:val="24"/>
        </w:rPr>
        <w:t xml:space="preserve"> - alla quale saranno ammessi i concorrenti meglio classificati a livello nazionale nella </w:t>
      </w:r>
      <w:proofErr w:type="gramStart"/>
      <w:r w:rsidRPr="006D502C">
        <w:rPr>
          <w:rFonts w:asciiTheme="majorHAnsi" w:hAnsiTheme="majorHAnsi"/>
          <w:sz w:val="24"/>
          <w:szCs w:val="24"/>
        </w:rPr>
        <w:t>semifinale .</w:t>
      </w:r>
      <w:proofErr w:type="gramEnd"/>
    </w:p>
    <w:p w14:paraId="1A8EB777" w14:textId="77777777" w:rsidR="00802D47" w:rsidRPr="006D502C" w:rsidRDefault="00802D47" w:rsidP="00802D47">
      <w:pPr>
        <w:pStyle w:val="NormaleWeb"/>
        <w:numPr>
          <w:ilvl w:val="0"/>
          <w:numId w:val="2"/>
        </w:numPr>
        <w:jc w:val="both"/>
        <w:rPr>
          <w:rFonts w:asciiTheme="majorHAnsi" w:hAnsiTheme="majorHAnsi"/>
          <w:sz w:val="24"/>
          <w:szCs w:val="24"/>
        </w:rPr>
      </w:pPr>
      <w:proofErr w:type="gramStart"/>
      <w:r w:rsidRPr="006D502C">
        <w:rPr>
          <w:rFonts w:asciiTheme="majorHAnsi" w:hAnsiTheme="majorHAnsi"/>
          <w:sz w:val="24"/>
          <w:szCs w:val="24"/>
        </w:rPr>
        <w:t xml:space="preserve">Entro </w:t>
      </w:r>
      <w:r w:rsidRPr="006D502C">
        <w:rPr>
          <w:rFonts w:asciiTheme="majorHAnsi" w:hAnsiTheme="majorHAnsi"/>
          <w:b/>
          <w:bCs/>
          <w:sz w:val="24"/>
          <w:szCs w:val="24"/>
        </w:rPr>
        <w:t xml:space="preserve"> aprile</w:t>
      </w:r>
      <w:proofErr w:type="gramEnd"/>
      <w:r w:rsidRPr="006D502C">
        <w:rPr>
          <w:rFonts w:asciiTheme="majorHAnsi" w:hAnsiTheme="majorHAnsi"/>
          <w:b/>
          <w:bCs/>
          <w:sz w:val="24"/>
          <w:szCs w:val="24"/>
        </w:rPr>
        <w:t xml:space="preserve"> 202</w:t>
      </w:r>
      <w:r>
        <w:rPr>
          <w:rFonts w:asciiTheme="majorHAnsi" w:hAnsiTheme="majorHAnsi"/>
          <w:b/>
          <w:bCs/>
          <w:sz w:val="24"/>
          <w:szCs w:val="24"/>
        </w:rPr>
        <w:t>2</w:t>
      </w:r>
      <w:r w:rsidRPr="006D502C">
        <w:rPr>
          <w:rFonts w:asciiTheme="majorHAnsi" w:hAnsiTheme="majorHAnsi"/>
          <w:b/>
          <w:bCs/>
          <w:sz w:val="24"/>
          <w:szCs w:val="24"/>
        </w:rPr>
        <w:t xml:space="preserve"> </w:t>
      </w:r>
      <w:r>
        <w:rPr>
          <w:rFonts w:asciiTheme="majorHAnsi" w:hAnsiTheme="majorHAnsi"/>
          <w:sz w:val="24"/>
          <w:szCs w:val="24"/>
        </w:rPr>
        <w:t>la docente</w:t>
      </w:r>
      <w:r w:rsidRPr="006D502C">
        <w:rPr>
          <w:rFonts w:asciiTheme="majorHAnsi" w:hAnsiTheme="majorHAnsi"/>
          <w:sz w:val="24"/>
          <w:szCs w:val="24"/>
        </w:rPr>
        <w:t xml:space="preserve"> referente Kangourou </w:t>
      </w:r>
      <w:r>
        <w:rPr>
          <w:rFonts w:asciiTheme="majorHAnsi" w:hAnsiTheme="majorHAnsi"/>
          <w:sz w:val="24"/>
          <w:szCs w:val="24"/>
        </w:rPr>
        <w:t>Iuliani Rita troverà</w:t>
      </w:r>
      <w:r w:rsidRPr="006D502C">
        <w:rPr>
          <w:rFonts w:asciiTheme="majorHAnsi" w:hAnsiTheme="majorHAnsi"/>
          <w:sz w:val="24"/>
          <w:szCs w:val="24"/>
        </w:rPr>
        <w:t xml:space="preserve">, nell’area riservata della Scuola, l’elenco dei suoi semifinalisti, suddivisi per categoria. Nell’elenco saranno riportati, per ogni candidato semifinalista, tutti i dati necessari alla partecipazione alla Semifinale. </w:t>
      </w:r>
    </w:p>
    <w:p w14:paraId="702103B4" w14:textId="77777777" w:rsidR="00802D47" w:rsidRPr="006D502C" w:rsidRDefault="00802D47" w:rsidP="00802D47">
      <w:pPr>
        <w:pStyle w:val="NormaleWeb"/>
        <w:jc w:val="both"/>
        <w:rPr>
          <w:rFonts w:asciiTheme="majorHAnsi" w:hAnsiTheme="majorHAnsi"/>
          <w:b/>
          <w:color w:val="1F497D" w:themeColor="text2"/>
          <w:sz w:val="24"/>
          <w:szCs w:val="24"/>
        </w:rPr>
      </w:pPr>
      <w:r w:rsidRPr="006D502C">
        <w:rPr>
          <w:rFonts w:asciiTheme="majorHAnsi" w:hAnsiTheme="majorHAnsi"/>
          <w:b/>
          <w:color w:val="1F497D" w:themeColor="text2"/>
          <w:sz w:val="24"/>
          <w:szCs w:val="24"/>
        </w:rPr>
        <w:t>REGOLAMENTO E ARCHIVIO QUESITI</w:t>
      </w:r>
    </w:p>
    <w:p w14:paraId="3D98086D" w14:textId="77777777" w:rsidR="00802D47" w:rsidRPr="006D502C" w:rsidRDefault="00802D47" w:rsidP="00802D47">
      <w:pPr>
        <w:pStyle w:val="NormaleWeb"/>
        <w:jc w:val="both"/>
        <w:rPr>
          <w:rFonts w:asciiTheme="majorHAnsi" w:hAnsiTheme="majorHAnsi"/>
          <w:color w:val="19191A"/>
          <w:sz w:val="24"/>
          <w:szCs w:val="24"/>
        </w:rPr>
      </w:pPr>
      <w:r w:rsidRPr="006D502C">
        <w:rPr>
          <w:rFonts w:asciiTheme="majorHAnsi" w:hAnsiTheme="majorHAnsi"/>
          <w:color w:val="19191A"/>
          <w:sz w:val="24"/>
          <w:szCs w:val="24"/>
        </w:rPr>
        <w:t xml:space="preserve">L’ </w:t>
      </w:r>
      <w:r w:rsidRPr="006D502C">
        <w:rPr>
          <w:rFonts w:asciiTheme="majorHAnsi" w:hAnsiTheme="majorHAnsi"/>
          <w:b/>
          <w:color w:val="19191A"/>
          <w:sz w:val="24"/>
          <w:szCs w:val="24"/>
        </w:rPr>
        <w:t>alunno</w:t>
      </w:r>
      <w:r w:rsidRPr="006D502C">
        <w:rPr>
          <w:rFonts w:asciiTheme="majorHAnsi" w:hAnsiTheme="majorHAnsi"/>
          <w:color w:val="19191A"/>
          <w:sz w:val="24"/>
          <w:szCs w:val="24"/>
        </w:rPr>
        <w:t xml:space="preserve"> interessato dichiara la disponibilità a partecipare al proprio docente di Matematica e contestualmente prende visione del regolamento della gara individuale disponibile sul sito ufficiale:</w:t>
      </w:r>
    </w:p>
    <w:p w14:paraId="0C881724" w14:textId="77777777" w:rsidR="00802D47" w:rsidRPr="006D502C" w:rsidRDefault="00802D47" w:rsidP="00802D47">
      <w:pPr>
        <w:pStyle w:val="NormaleWeb"/>
        <w:jc w:val="both"/>
        <w:rPr>
          <w:rFonts w:asciiTheme="majorHAnsi" w:hAnsiTheme="majorHAnsi"/>
          <w:color w:val="19191A"/>
          <w:sz w:val="24"/>
          <w:szCs w:val="24"/>
        </w:rPr>
      </w:pPr>
      <w:hyperlink r:id="rId6" w:history="1">
        <w:r w:rsidRPr="006D502C">
          <w:rPr>
            <w:rStyle w:val="Collegamentoipertestuale"/>
            <w:rFonts w:asciiTheme="majorHAnsi" w:hAnsiTheme="majorHAnsi"/>
            <w:sz w:val="24"/>
            <w:szCs w:val="24"/>
          </w:rPr>
          <w:t>https://www.kangourou.it/courses/matematica-individuale</w:t>
        </w:r>
      </w:hyperlink>
    </w:p>
    <w:p w14:paraId="5BEC75E0" w14:textId="77777777" w:rsidR="00802D47" w:rsidRPr="009D5091" w:rsidRDefault="00802D47" w:rsidP="00802D47">
      <w:pPr>
        <w:pStyle w:val="NormaleWeb"/>
        <w:jc w:val="both"/>
        <w:rPr>
          <w:sz w:val="24"/>
          <w:szCs w:val="24"/>
        </w:rPr>
      </w:pPr>
      <w:hyperlink r:id="rId7" w:history="1">
        <w:r w:rsidRPr="009D5091">
          <w:rPr>
            <w:rStyle w:val="Collegamentoipertestuale"/>
            <w:sz w:val="24"/>
            <w:szCs w:val="24"/>
          </w:rPr>
          <w:t>https://www.kangourou.it/images/regolamenti/2022/RegolamentoIndividuale2022.pdf</w:t>
        </w:r>
      </w:hyperlink>
    </w:p>
    <w:p w14:paraId="1972FC40" w14:textId="77777777" w:rsidR="00802D47" w:rsidRPr="006D502C" w:rsidRDefault="00802D47" w:rsidP="00802D47">
      <w:pPr>
        <w:pStyle w:val="NormaleWeb"/>
        <w:jc w:val="both"/>
        <w:rPr>
          <w:rFonts w:asciiTheme="majorHAnsi" w:hAnsiTheme="majorHAnsi"/>
          <w:b/>
          <w:color w:val="19191A"/>
          <w:sz w:val="24"/>
          <w:szCs w:val="24"/>
        </w:rPr>
      </w:pPr>
      <w:r w:rsidRPr="006D502C">
        <w:rPr>
          <w:rFonts w:asciiTheme="majorHAnsi" w:hAnsiTheme="majorHAnsi"/>
          <w:color w:val="19191A"/>
          <w:sz w:val="24"/>
          <w:szCs w:val="24"/>
        </w:rPr>
        <w:t xml:space="preserve">Condizioni di partecipazioni estratte dal </w:t>
      </w:r>
      <w:r w:rsidRPr="006D502C">
        <w:rPr>
          <w:rFonts w:asciiTheme="majorHAnsi" w:hAnsiTheme="majorHAnsi"/>
          <w:b/>
          <w:color w:val="19191A"/>
          <w:sz w:val="24"/>
          <w:szCs w:val="24"/>
        </w:rPr>
        <w:t>regolamento del gioco-concorso Kangourou della Matematica 202</w:t>
      </w:r>
      <w:r>
        <w:rPr>
          <w:rFonts w:asciiTheme="majorHAnsi" w:hAnsiTheme="majorHAnsi"/>
          <w:b/>
          <w:color w:val="19191A"/>
          <w:sz w:val="24"/>
          <w:szCs w:val="24"/>
        </w:rPr>
        <w:t>2</w:t>
      </w:r>
      <w:r w:rsidRPr="006D502C">
        <w:rPr>
          <w:rFonts w:asciiTheme="majorHAnsi" w:hAnsiTheme="majorHAnsi"/>
          <w:color w:val="19191A"/>
          <w:sz w:val="24"/>
          <w:szCs w:val="24"/>
        </w:rPr>
        <w:t xml:space="preserve"> (ultima revisione </w:t>
      </w:r>
      <w:r>
        <w:rPr>
          <w:rFonts w:asciiTheme="majorHAnsi" w:hAnsiTheme="majorHAnsi"/>
          <w:color w:val="19191A"/>
          <w:sz w:val="24"/>
          <w:szCs w:val="24"/>
        </w:rPr>
        <w:t>6</w:t>
      </w:r>
      <w:r w:rsidRPr="006D502C">
        <w:rPr>
          <w:rFonts w:asciiTheme="majorHAnsi" w:hAnsiTheme="majorHAnsi"/>
          <w:color w:val="19191A"/>
          <w:sz w:val="24"/>
          <w:szCs w:val="24"/>
        </w:rPr>
        <w:t xml:space="preserve"> </w:t>
      </w:r>
      <w:r>
        <w:rPr>
          <w:rFonts w:asciiTheme="majorHAnsi" w:hAnsiTheme="majorHAnsi"/>
          <w:color w:val="19191A"/>
          <w:sz w:val="24"/>
          <w:szCs w:val="24"/>
        </w:rPr>
        <w:t>dicembre</w:t>
      </w:r>
      <w:r w:rsidRPr="006D502C">
        <w:rPr>
          <w:rFonts w:asciiTheme="majorHAnsi" w:hAnsiTheme="majorHAnsi"/>
          <w:color w:val="19191A"/>
          <w:sz w:val="24"/>
          <w:szCs w:val="24"/>
        </w:rPr>
        <w:t xml:space="preserve"> 202</w:t>
      </w:r>
      <w:r>
        <w:rPr>
          <w:rFonts w:asciiTheme="majorHAnsi" w:hAnsiTheme="majorHAnsi"/>
          <w:color w:val="19191A"/>
          <w:sz w:val="24"/>
          <w:szCs w:val="24"/>
        </w:rPr>
        <w:t>1</w:t>
      </w:r>
      <w:r w:rsidRPr="006D502C">
        <w:rPr>
          <w:rFonts w:asciiTheme="majorHAnsi" w:hAnsiTheme="majorHAnsi"/>
          <w:color w:val="19191A"/>
          <w:sz w:val="24"/>
          <w:szCs w:val="24"/>
        </w:rPr>
        <w:t>):</w:t>
      </w:r>
    </w:p>
    <w:p w14:paraId="6B43EFF9" w14:textId="77777777" w:rsidR="00802D47" w:rsidRPr="006D502C" w:rsidRDefault="00802D47" w:rsidP="00802D47">
      <w:pPr>
        <w:spacing w:before="100" w:beforeAutospacing="1" w:after="100" w:afterAutospacing="1"/>
        <w:jc w:val="both"/>
        <w:rPr>
          <w:rFonts w:asciiTheme="majorHAnsi" w:hAnsiTheme="majorHAnsi" w:cs="Times New Roman"/>
          <w:i/>
        </w:rPr>
      </w:pPr>
      <w:r w:rsidRPr="006D502C">
        <w:rPr>
          <w:rFonts w:asciiTheme="majorHAnsi" w:hAnsiTheme="majorHAnsi" w:cs="Times New Roman"/>
          <w:b/>
          <w:bCs/>
          <w:i/>
        </w:rPr>
        <w:t xml:space="preserve">9.1 </w:t>
      </w:r>
      <w:r w:rsidRPr="006D502C">
        <w:rPr>
          <w:rFonts w:asciiTheme="majorHAnsi" w:hAnsiTheme="majorHAnsi" w:cs="Times New Roman"/>
          <w:i/>
        </w:rPr>
        <w:t xml:space="preserve">La partecipazione al gioco-concorso implica l’accettazione piena del presente regolamento, delle condizioni di organizzazione e di svolgimento del gioco, dei risultati e dell’attribuzione dei premi. </w:t>
      </w:r>
      <w:r w:rsidRPr="006D502C">
        <w:rPr>
          <w:rFonts w:asciiTheme="majorHAnsi" w:hAnsiTheme="majorHAnsi" w:cs="Times New Roman"/>
          <w:b/>
          <w:bCs/>
          <w:i/>
        </w:rPr>
        <w:t xml:space="preserve">9.2 </w:t>
      </w:r>
      <w:r w:rsidRPr="006D502C">
        <w:rPr>
          <w:rFonts w:asciiTheme="majorHAnsi" w:hAnsiTheme="majorHAnsi" w:cs="Times New Roman"/>
          <w:i/>
        </w:rPr>
        <w:t xml:space="preserve">I testi delle gare saranno sempre forniti </w:t>
      </w:r>
      <w:r w:rsidRPr="006D502C">
        <w:rPr>
          <w:rFonts w:asciiTheme="majorHAnsi" w:hAnsiTheme="majorHAnsi" w:cs="Times New Roman"/>
          <w:b/>
          <w:bCs/>
          <w:i/>
          <w:iCs/>
        </w:rPr>
        <w:t>esclusivamente in lingua italiana</w:t>
      </w:r>
      <w:r w:rsidRPr="006D502C">
        <w:rPr>
          <w:rFonts w:asciiTheme="majorHAnsi" w:hAnsiTheme="majorHAnsi" w:cs="Times New Roman"/>
          <w:i/>
        </w:rPr>
        <w:t xml:space="preserve">. </w:t>
      </w:r>
    </w:p>
    <w:p w14:paraId="285A23A9" w14:textId="77777777" w:rsidR="00802D47" w:rsidRPr="006D502C" w:rsidRDefault="00802D47" w:rsidP="00802D47">
      <w:pPr>
        <w:pStyle w:val="NormaleWeb"/>
        <w:jc w:val="both"/>
        <w:rPr>
          <w:rFonts w:asciiTheme="majorHAnsi" w:hAnsiTheme="majorHAnsi"/>
          <w:b/>
          <w:color w:val="19191A"/>
          <w:sz w:val="24"/>
          <w:szCs w:val="24"/>
        </w:rPr>
      </w:pPr>
      <w:r w:rsidRPr="006D502C">
        <w:rPr>
          <w:rFonts w:asciiTheme="majorHAnsi" w:hAnsiTheme="majorHAnsi"/>
          <w:color w:val="19191A"/>
          <w:sz w:val="24"/>
          <w:szCs w:val="24"/>
        </w:rPr>
        <w:t>Si segnala che sullo stesso sito è presente un archivio dei quesiti proposti nelle precedenti edizioni utili per esercitarsi.</w:t>
      </w:r>
    </w:p>
    <w:p w14:paraId="2516DC25" w14:textId="77777777" w:rsidR="00802D47" w:rsidRPr="006D502C" w:rsidRDefault="00802D47" w:rsidP="00802D47">
      <w:pPr>
        <w:pStyle w:val="NormaleWeb"/>
        <w:tabs>
          <w:tab w:val="left" w:pos="284"/>
        </w:tabs>
        <w:spacing w:before="0" w:beforeAutospacing="0"/>
        <w:jc w:val="both"/>
        <w:rPr>
          <w:rFonts w:asciiTheme="majorHAnsi" w:hAnsiTheme="majorHAnsi"/>
          <w:color w:val="19191A"/>
          <w:sz w:val="24"/>
          <w:szCs w:val="24"/>
        </w:rPr>
      </w:pPr>
      <w:r w:rsidRPr="006D502C">
        <w:rPr>
          <w:rFonts w:asciiTheme="majorHAnsi" w:hAnsiTheme="majorHAnsi"/>
          <w:color w:val="19191A"/>
          <w:sz w:val="24"/>
          <w:szCs w:val="24"/>
        </w:rPr>
        <w:t xml:space="preserve">Gli </w:t>
      </w:r>
      <w:r w:rsidRPr="006D502C">
        <w:rPr>
          <w:rFonts w:asciiTheme="majorHAnsi" w:hAnsiTheme="majorHAnsi"/>
          <w:b/>
          <w:color w:val="19191A"/>
          <w:sz w:val="24"/>
          <w:szCs w:val="24"/>
        </w:rPr>
        <w:t>insegnanti</w:t>
      </w:r>
      <w:r w:rsidRPr="006D502C">
        <w:rPr>
          <w:rFonts w:asciiTheme="majorHAnsi" w:hAnsiTheme="majorHAnsi"/>
          <w:color w:val="19191A"/>
          <w:sz w:val="24"/>
          <w:szCs w:val="24"/>
        </w:rPr>
        <w:t xml:space="preserve"> interessati sono </w:t>
      </w:r>
      <w:proofErr w:type="gramStart"/>
      <w:r w:rsidRPr="006D502C">
        <w:rPr>
          <w:rFonts w:asciiTheme="majorHAnsi" w:hAnsiTheme="majorHAnsi"/>
          <w:color w:val="19191A"/>
          <w:sz w:val="24"/>
          <w:szCs w:val="24"/>
        </w:rPr>
        <w:t>invitati :</w:t>
      </w:r>
      <w:proofErr w:type="gramEnd"/>
    </w:p>
    <w:p w14:paraId="7908316F" w14:textId="77777777" w:rsidR="00802D47" w:rsidRPr="006D502C" w:rsidRDefault="00802D47" w:rsidP="00802D47">
      <w:pPr>
        <w:pStyle w:val="NormaleWeb"/>
        <w:numPr>
          <w:ilvl w:val="0"/>
          <w:numId w:val="3"/>
        </w:numPr>
        <w:tabs>
          <w:tab w:val="left" w:pos="284"/>
        </w:tabs>
        <w:spacing w:before="0" w:beforeAutospacing="0"/>
        <w:ind w:left="0" w:firstLine="0"/>
        <w:jc w:val="both"/>
        <w:rPr>
          <w:rStyle w:val="Enfasigrassetto"/>
          <w:rFonts w:asciiTheme="majorHAnsi" w:hAnsiTheme="majorHAnsi"/>
          <w:b w:val="0"/>
          <w:bCs w:val="0"/>
          <w:color w:val="19191A"/>
          <w:sz w:val="24"/>
          <w:szCs w:val="24"/>
        </w:rPr>
      </w:pPr>
      <w:r w:rsidRPr="006D502C">
        <w:rPr>
          <w:rStyle w:val="Enfasigrassetto"/>
          <w:rFonts w:asciiTheme="majorHAnsi" w:hAnsiTheme="majorHAnsi"/>
          <w:b w:val="0"/>
          <w:color w:val="19191A"/>
          <w:sz w:val="24"/>
          <w:szCs w:val="24"/>
        </w:rPr>
        <w:t>a raccogliere le quote di iscrizioni</w:t>
      </w:r>
    </w:p>
    <w:p w14:paraId="4A5D5FCB" w14:textId="77777777" w:rsidR="00802D47" w:rsidRDefault="00802D47" w:rsidP="00802D47">
      <w:pPr>
        <w:pStyle w:val="NormaleWeb"/>
        <w:numPr>
          <w:ilvl w:val="0"/>
          <w:numId w:val="3"/>
        </w:numPr>
        <w:tabs>
          <w:tab w:val="left" w:pos="284"/>
        </w:tabs>
        <w:spacing w:before="0" w:beforeAutospacing="0"/>
        <w:ind w:left="0" w:firstLine="0"/>
        <w:jc w:val="both"/>
        <w:rPr>
          <w:rFonts w:asciiTheme="majorHAnsi" w:hAnsiTheme="majorHAnsi"/>
          <w:b/>
          <w:color w:val="19191A"/>
          <w:sz w:val="24"/>
          <w:szCs w:val="24"/>
        </w:rPr>
      </w:pPr>
      <w:r w:rsidRPr="006D502C">
        <w:rPr>
          <w:rFonts w:asciiTheme="majorHAnsi" w:hAnsiTheme="majorHAnsi"/>
          <w:color w:val="19191A"/>
          <w:sz w:val="24"/>
          <w:szCs w:val="24"/>
        </w:rPr>
        <w:t>ad esprimere la propria adesione inoltrando una mail</w:t>
      </w:r>
      <w:r>
        <w:rPr>
          <w:rFonts w:asciiTheme="majorHAnsi" w:hAnsiTheme="majorHAnsi"/>
          <w:color w:val="19191A"/>
          <w:sz w:val="24"/>
          <w:szCs w:val="24"/>
        </w:rPr>
        <w:t xml:space="preserve">, per ciascun plesso, </w:t>
      </w:r>
      <w:r w:rsidRPr="006D502C">
        <w:rPr>
          <w:rFonts w:asciiTheme="majorHAnsi" w:hAnsiTheme="majorHAnsi"/>
          <w:color w:val="19191A"/>
          <w:sz w:val="24"/>
          <w:szCs w:val="24"/>
        </w:rPr>
        <w:t>alla referente del progetto prof.ssa Rita Iuliani </w:t>
      </w:r>
      <w:hyperlink r:id="rId8" w:history="1">
        <w:r w:rsidRPr="006D502C">
          <w:rPr>
            <w:rStyle w:val="Collegamentoipertestuale"/>
            <w:rFonts w:asciiTheme="majorHAnsi" w:hAnsiTheme="majorHAnsi"/>
            <w:sz w:val="24"/>
            <w:szCs w:val="24"/>
          </w:rPr>
          <w:t>rita.iuliani@iccogliate.edu.it</w:t>
        </w:r>
      </w:hyperlink>
      <w:r w:rsidRPr="006D502C">
        <w:rPr>
          <w:rFonts w:asciiTheme="majorHAnsi" w:hAnsiTheme="majorHAnsi"/>
          <w:color w:val="19191A"/>
          <w:sz w:val="24"/>
          <w:szCs w:val="24"/>
        </w:rPr>
        <w:t xml:space="preserve"> non </w:t>
      </w:r>
      <w:proofErr w:type="gramStart"/>
      <w:r w:rsidRPr="006D502C">
        <w:rPr>
          <w:rFonts w:asciiTheme="majorHAnsi" w:hAnsiTheme="majorHAnsi"/>
          <w:color w:val="19191A"/>
          <w:sz w:val="24"/>
          <w:szCs w:val="24"/>
        </w:rPr>
        <w:t>oltre  il</w:t>
      </w:r>
      <w:proofErr w:type="gramEnd"/>
      <w:r w:rsidRPr="006D502C">
        <w:rPr>
          <w:rFonts w:asciiTheme="majorHAnsi" w:hAnsiTheme="majorHAnsi"/>
          <w:color w:val="19191A"/>
          <w:sz w:val="24"/>
          <w:szCs w:val="24"/>
        </w:rPr>
        <w:t xml:space="preserve"> </w:t>
      </w:r>
      <w:r w:rsidRPr="006D502C">
        <w:rPr>
          <w:rStyle w:val="Enfasigrassetto"/>
          <w:rFonts w:asciiTheme="majorHAnsi" w:hAnsiTheme="majorHAnsi"/>
          <w:color w:val="19191A"/>
          <w:sz w:val="24"/>
          <w:szCs w:val="24"/>
        </w:rPr>
        <w:t>2</w:t>
      </w:r>
      <w:r>
        <w:rPr>
          <w:rStyle w:val="Enfasigrassetto"/>
          <w:rFonts w:asciiTheme="majorHAnsi" w:hAnsiTheme="majorHAnsi"/>
          <w:color w:val="19191A"/>
          <w:sz w:val="24"/>
          <w:szCs w:val="24"/>
        </w:rPr>
        <w:t>5</w:t>
      </w:r>
      <w:r w:rsidRPr="006D502C">
        <w:rPr>
          <w:rStyle w:val="Enfasigrassetto"/>
          <w:rFonts w:asciiTheme="majorHAnsi" w:hAnsiTheme="majorHAnsi"/>
          <w:color w:val="19191A"/>
          <w:sz w:val="24"/>
          <w:szCs w:val="24"/>
        </w:rPr>
        <w:t xml:space="preserve"> gennaio 202</w:t>
      </w:r>
      <w:r>
        <w:rPr>
          <w:rStyle w:val="Enfasigrassetto"/>
          <w:rFonts w:asciiTheme="majorHAnsi" w:hAnsiTheme="majorHAnsi"/>
          <w:color w:val="19191A"/>
          <w:sz w:val="24"/>
          <w:szCs w:val="24"/>
        </w:rPr>
        <w:t>2</w:t>
      </w:r>
      <w:r w:rsidRPr="006D502C">
        <w:rPr>
          <w:rStyle w:val="Enfasigrassetto"/>
          <w:rFonts w:asciiTheme="majorHAnsi" w:hAnsiTheme="majorHAnsi"/>
          <w:color w:val="19191A"/>
          <w:sz w:val="24"/>
          <w:szCs w:val="24"/>
        </w:rPr>
        <w:t>. S</w:t>
      </w:r>
      <w:r w:rsidRPr="006D502C">
        <w:rPr>
          <w:rFonts w:asciiTheme="majorHAnsi" w:hAnsiTheme="majorHAnsi"/>
          <w:b/>
          <w:color w:val="19191A"/>
          <w:sz w:val="24"/>
          <w:szCs w:val="24"/>
        </w:rPr>
        <w:t>pecificando classe, sezione, istituto, numero alunni partecipanti (possibilmente il totale-alunni per ciascun plesso).</w:t>
      </w:r>
    </w:p>
    <w:p w14:paraId="7B30BAF2" w14:textId="77777777" w:rsidR="00802D47" w:rsidRDefault="00802D47" w:rsidP="00802D47">
      <w:pPr>
        <w:pStyle w:val="NormaleWeb"/>
        <w:numPr>
          <w:ilvl w:val="0"/>
          <w:numId w:val="3"/>
        </w:numPr>
        <w:tabs>
          <w:tab w:val="left" w:pos="284"/>
        </w:tabs>
        <w:spacing w:before="0" w:beforeAutospacing="0"/>
        <w:ind w:left="0" w:firstLine="0"/>
        <w:jc w:val="both"/>
        <w:rPr>
          <w:rFonts w:asciiTheme="majorHAnsi" w:hAnsiTheme="majorHAnsi"/>
          <w:b/>
          <w:color w:val="19191A"/>
          <w:sz w:val="24"/>
          <w:szCs w:val="24"/>
        </w:rPr>
      </w:pPr>
      <w:r>
        <w:rPr>
          <w:rFonts w:asciiTheme="majorHAnsi" w:hAnsiTheme="majorHAnsi"/>
          <w:b/>
          <w:color w:val="19191A"/>
          <w:sz w:val="24"/>
          <w:szCs w:val="24"/>
        </w:rPr>
        <w:t xml:space="preserve">Leggere i due comunicati di gennaio </w:t>
      </w:r>
      <w:proofErr w:type="gramStart"/>
      <w:r>
        <w:rPr>
          <w:rFonts w:asciiTheme="majorHAnsi" w:hAnsiTheme="majorHAnsi"/>
          <w:b/>
          <w:color w:val="19191A"/>
          <w:sz w:val="24"/>
          <w:szCs w:val="24"/>
        </w:rPr>
        <w:t>2022 :</w:t>
      </w:r>
      <w:proofErr w:type="gramEnd"/>
      <w:r>
        <w:rPr>
          <w:rFonts w:asciiTheme="majorHAnsi" w:hAnsiTheme="majorHAnsi"/>
          <w:b/>
          <w:color w:val="19191A"/>
          <w:sz w:val="24"/>
          <w:szCs w:val="24"/>
        </w:rPr>
        <w:t xml:space="preserve"> </w:t>
      </w:r>
    </w:p>
    <w:p w14:paraId="1780CBB4" w14:textId="77777777" w:rsidR="00802D47" w:rsidRDefault="00802D47" w:rsidP="00802D47">
      <w:pPr>
        <w:pStyle w:val="NormaleWeb"/>
        <w:numPr>
          <w:ilvl w:val="0"/>
          <w:numId w:val="12"/>
        </w:numPr>
        <w:tabs>
          <w:tab w:val="left" w:pos="284"/>
        </w:tabs>
        <w:spacing w:before="0" w:beforeAutospacing="0"/>
        <w:jc w:val="both"/>
        <w:rPr>
          <w:rStyle w:val="Enfasigrassetto"/>
          <w:rFonts w:asciiTheme="majorHAnsi" w:hAnsiTheme="majorHAnsi"/>
          <w:bCs w:val="0"/>
          <w:color w:val="19191A"/>
          <w:sz w:val="24"/>
          <w:szCs w:val="24"/>
        </w:rPr>
      </w:pPr>
      <w:hyperlink r:id="rId9" w:history="1">
        <w:r w:rsidRPr="00253A90">
          <w:rPr>
            <w:rStyle w:val="Collegamentoipertestuale"/>
            <w:rFonts w:asciiTheme="majorHAnsi" w:hAnsiTheme="majorHAnsi"/>
            <w:sz w:val="24"/>
            <w:szCs w:val="24"/>
          </w:rPr>
          <w:t>https://www.kangourou.it/blog/205-comunicato-covid-2022</w:t>
        </w:r>
      </w:hyperlink>
    </w:p>
    <w:p w14:paraId="4313808C" w14:textId="77777777" w:rsidR="00802D47" w:rsidRPr="0079535D" w:rsidRDefault="00802D47" w:rsidP="00802D47">
      <w:pPr>
        <w:pStyle w:val="NormaleWeb"/>
        <w:numPr>
          <w:ilvl w:val="0"/>
          <w:numId w:val="12"/>
        </w:numPr>
        <w:tabs>
          <w:tab w:val="left" w:pos="284"/>
        </w:tabs>
        <w:spacing w:before="0" w:beforeAutospacing="0"/>
        <w:jc w:val="both"/>
        <w:rPr>
          <w:rStyle w:val="Enfasigrassetto"/>
          <w:rFonts w:asciiTheme="majorHAnsi" w:hAnsiTheme="majorHAnsi"/>
          <w:bCs w:val="0"/>
          <w:color w:val="19191A"/>
          <w:sz w:val="24"/>
          <w:szCs w:val="24"/>
        </w:rPr>
      </w:pPr>
      <w:hyperlink r:id="rId10" w:history="1">
        <w:r w:rsidRPr="00253A90">
          <w:rPr>
            <w:rStyle w:val="Collegamentoipertestuale"/>
            <w:rFonts w:asciiTheme="majorHAnsi" w:hAnsiTheme="majorHAnsi"/>
            <w:sz w:val="24"/>
            <w:szCs w:val="24"/>
          </w:rPr>
          <w:t>https://www.kangourou.it/blog/206-comunicato-orari-competizioni-e-simulazioni</w:t>
        </w:r>
      </w:hyperlink>
    </w:p>
    <w:p w14:paraId="1BE19062" w14:textId="206198DA" w:rsidR="00802D47" w:rsidRPr="002646A4" w:rsidRDefault="00802D47" w:rsidP="00380B6C">
      <w:pPr>
        <w:pStyle w:val="NormaleWeb"/>
        <w:tabs>
          <w:tab w:val="left" w:pos="284"/>
        </w:tabs>
        <w:spacing w:before="0" w:beforeAutospacing="0"/>
        <w:jc w:val="both"/>
        <w:rPr>
          <w:rFonts w:asciiTheme="majorHAnsi" w:hAnsiTheme="majorHAnsi"/>
          <w:b/>
          <w:bCs/>
          <w:sz w:val="24"/>
          <w:szCs w:val="24"/>
        </w:rPr>
      </w:pPr>
      <w:r w:rsidRPr="006D502C">
        <w:rPr>
          <w:rStyle w:val="Enfasigrassetto"/>
          <w:rFonts w:asciiTheme="majorHAnsi" w:hAnsiTheme="majorHAnsi"/>
          <w:color w:val="1F497D" w:themeColor="text2"/>
          <w:sz w:val="24"/>
          <w:szCs w:val="24"/>
        </w:rPr>
        <w:t>Nota</w:t>
      </w:r>
      <w:r w:rsidRPr="006D502C">
        <w:rPr>
          <w:rStyle w:val="Enfasigrassetto"/>
          <w:rFonts w:asciiTheme="majorHAnsi" w:hAnsiTheme="majorHAnsi"/>
          <w:b w:val="0"/>
          <w:color w:val="19191A"/>
          <w:sz w:val="24"/>
          <w:szCs w:val="24"/>
        </w:rPr>
        <w:t>: quanto non specificato (</w:t>
      </w:r>
      <w:r w:rsidRPr="006D502C">
        <w:rPr>
          <w:rStyle w:val="Enfasigrassetto"/>
          <w:rFonts w:asciiTheme="majorHAnsi" w:hAnsiTheme="majorHAnsi"/>
          <w:b w:val="0"/>
          <w:i/>
          <w:color w:val="19191A"/>
          <w:sz w:val="24"/>
          <w:szCs w:val="24"/>
        </w:rPr>
        <w:t>versamento, dettagli sullo svolgimento della gara)</w:t>
      </w:r>
      <w:r w:rsidRPr="006D502C">
        <w:rPr>
          <w:rStyle w:val="Enfasigrassetto"/>
          <w:rFonts w:asciiTheme="majorHAnsi" w:hAnsiTheme="majorHAnsi"/>
          <w:b w:val="0"/>
          <w:color w:val="19191A"/>
          <w:sz w:val="24"/>
          <w:szCs w:val="24"/>
        </w:rPr>
        <w:t xml:space="preserve"> verranno forniti successivamente ai docenti interessati.</w:t>
      </w:r>
    </w:p>
    <w:sectPr w:rsidR="00802D47" w:rsidRPr="002646A4" w:rsidSect="00C02B79">
      <w:pgSz w:w="11900" w:h="16840"/>
      <w:pgMar w:top="85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EB7"/>
    <w:multiLevelType w:val="hybridMultilevel"/>
    <w:tmpl w:val="D07E0840"/>
    <w:lvl w:ilvl="0" w:tplc="0410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90FA0"/>
    <w:multiLevelType w:val="multilevel"/>
    <w:tmpl w:val="28AA5E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50519"/>
    <w:multiLevelType w:val="hybridMultilevel"/>
    <w:tmpl w:val="7CDA4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F85108"/>
    <w:multiLevelType w:val="hybridMultilevel"/>
    <w:tmpl w:val="BBC4C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072CF3"/>
    <w:multiLevelType w:val="hybridMultilevel"/>
    <w:tmpl w:val="83EEE370"/>
    <w:lvl w:ilvl="0" w:tplc="30C2EAAC">
      <w:start w:val="1"/>
      <w:numFmt w:val="decimal"/>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71FBD"/>
    <w:multiLevelType w:val="hybridMultilevel"/>
    <w:tmpl w:val="4E2C61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68175C"/>
    <w:multiLevelType w:val="multilevel"/>
    <w:tmpl w:val="A5A6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159E1"/>
    <w:multiLevelType w:val="hybridMultilevel"/>
    <w:tmpl w:val="9752B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55975"/>
    <w:multiLevelType w:val="hybridMultilevel"/>
    <w:tmpl w:val="2E5A9F8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C2858EA"/>
    <w:multiLevelType w:val="hybridMultilevel"/>
    <w:tmpl w:val="8390C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4067C4"/>
    <w:multiLevelType w:val="multilevel"/>
    <w:tmpl w:val="245A06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9583F08"/>
    <w:multiLevelType w:val="hybridMultilevel"/>
    <w:tmpl w:val="ACE0B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553119"/>
    <w:multiLevelType w:val="hybridMultilevel"/>
    <w:tmpl w:val="AC361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ED6495"/>
    <w:multiLevelType w:val="hybridMultilevel"/>
    <w:tmpl w:val="DABE2C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C162ED0"/>
    <w:multiLevelType w:val="hybridMultilevel"/>
    <w:tmpl w:val="22A6A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9"/>
  </w:num>
  <w:num w:numId="5">
    <w:abstractNumId w:val="11"/>
  </w:num>
  <w:num w:numId="6">
    <w:abstractNumId w:val="2"/>
  </w:num>
  <w:num w:numId="7">
    <w:abstractNumId w:val="14"/>
  </w:num>
  <w:num w:numId="8">
    <w:abstractNumId w:val="12"/>
  </w:num>
  <w:num w:numId="9">
    <w:abstractNumId w:val="7"/>
  </w:num>
  <w:num w:numId="10">
    <w:abstractNumId w:val="3"/>
  </w:num>
  <w:num w:numId="11">
    <w:abstractNumId w:val="1"/>
  </w:num>
  <w:num w:numId="12">
    <w:abstractNumId w:val="0"/>
  </w:num>
  <w:num w:numId="13">
    <w:abstractNumId w:val="1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88"/>
    <w:rsid w:val="00085FFB"/>
    <w:rsid w:val="000C7901"/>
    <w:rsid w:val="00100E8F"/>
    <w:rsid w:val="001B52A9"/>
    <w:rsid w:val="002646A4"/>
    <w:rsid w:val="00291316"/>
    <w:rsid w:val="00314D9B"/>
    <w:rsid w:val="00325C5F"/>
    <w:rsid w:val="00380B6C"/>
    <w:rsid w:val="004609BE"/>
    <w:rsid w:val="004F1EAB"/>
    <w:rsid w:val="00513ABF"/>
    <w:rsid w:val="00536EF5"/>
    <w:rsid w:val="00592159"/>
    <w:rsid w:val="00604ACA"/>
    <w:rsid w:val="00690660"/>
    <w:rsid w:val="006D502C"/>
    <w:rsid w:val="006F5E37"/>
    <w:rsid w:val="0079535D"/>
    <w:rsid w:val="007A0415"/>
    <w:rsid w:val="007E090E"/>
    <w:rsid w:val="00802D47"/>
    <w:rsid w:val="00803C76"/>
    <w:rsid w:val="0083242E"/>
    <w:rsid w:val="008B6B5C"/>
    <w:rsid w:val="0092617C"/>
    <w:rsid w:val="00947188"/>
    <w:rsid w:val="009813DA"/>
    <w:rsid w:val="009C56F7"/>
    <w:rsid w:val="009D5091"/>
    <w:rsid w:val="00A84B75"/>
    <w:rsid w:val="00BB732B"/>
    <w:rsid w:val="00C02B79"/>
    <w:rsid w:val="00D82AA5"/>
    <w:rsid w:val="00DD4635"/>
    <w:rsid w:val="00F016AA"/>
    <w:rsid w:val="00F9277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FBB9F"/>
  <w14:defaultImageDpi w14:val="300"/>
  <w15:docId w15:val="{60353F94-5046-E24D-B285-2B1D0E4C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7188"/>
    <w:rPr>
      <w:color w:val="0000FF" w:themeColor="hyperlink"/>
      <w:u w:val="single"/>
    </w:rPr>
  </w:style>
  <w:style w:type="paragraph" w:styleId="NormaleWeb">
    <w:name w:val="Normal (Web)"/>
    <w:basedOn w:val="Normale"/>
    <w:uiPriority w:val="99"/>
    <w:unhideWhenUsed/>
    <w:rsid w:val="00947188"/>
    <w:pPr>
      <w:spacing w:before="100" w:beforeAutospacing="1" w:after="100" w:afterAutospacing="1"/>
    </w:pPr>
    <w:rPr>
      <w:rFonts w:ascii="Times New Roman" w:hAnsi="Times New Roman" w:cs="Times New Roman"/>
      <w:sz w:val="20"/>
      <w:szCs w:val="20"/>
    </w:rPr>
  </w:style>
  <w:style w:type="character" w:styleId="Enfasigrassetto">
    <w:name w:val="Strong"/>
    <w:basedOn w:val="Carpredefinitoparagrafo"/>
    <w:uiPriority w:val="22"/>
    <w:qFormat/>
    <w:rsid w:val="00947188"/>
    <w:rPr>
      <w:b/>
      <w:bCs/>
    </w:rPr>
  </w:style>
  <w:style w:type="character" w:styleId="Collegamentovisitato">
    <w:name w:val="FollowedHyperlink"/>
    <w:basedOn w:val="Carpredefinitoparagrafo"/>
    <w:uiPriority w:val="99"/>
    <w:semiHidden/>
    <w:unhideWhenUsed/>
    <w:rsid w:val="00947188"/>
    <w:rPr>
      <w:color w:val="800080" w:themeColor="followedHyperlink"/>
      <w:u w:val="single"/>
    </w:rPr>
  </w:style>
  <w:style w:type="character" w:customStyle="1" w:styleId="apple-converted-space">
    <w:name w:val="apple-converted-space"/>
    <w:basedOn w:val="Carpredefinitoparagrafo"/>
    <w:rsid w:val="00604ACA"/>
  </w:style>
  <w:style w:type="paragraph" w:styleId="Paragrafoelenco">
    <w:name w:val="List Paragraph"/>
    <w:basedOn w:val="Normale"/>
    <w:uiPriority w:val="34"/>
    <w:qFormat/>
    <w:rsid w:val="000C7901"/>
    <w:pPr>
      <w:ind w:left="720"/>
      <w:contextualSpacing/>
    </w:pPr>
  </w:style>
  <w:style w:type="character" w:styleId="Menzionenonrisolta">
    <w:name w:val="Unresolved Mention"/>
    <w:basedOn w:val="Carpredefinitoparagrafo"/>
    <w:uiPriority w:val="99"/>
    <w:semiHidden/>
    <w:unhideWhenUsed/>
    <w:rsid w:val="009D5091"/>
    <w:rPr>
      <w:color w:val="605E5C"/>
      <w:shd w:val="clear" w:color="auto" w:fill="E1DFDD"/>
    </w:rPr>
  </w:style>
  <w:style w:type="character" w:styleId="Enfasicorsivo">
    <w:name w:val="Emphasis"/>
    <w:basedOn w:val="Carpredefinitoparagrafo"/>
    <w:uiPriority w:val="20"/>
    <w:qFormat/>
    <w:rsid w:val="00795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3257">
      <w:bodyDiv w:val="1"/>
      <w:marLeft w:val="0"/>
      <w:marRight w:val="0"/>
      <w:marTop w:val="0"/>
      <w:marBottom w:val="0"/>
      <w:divBdr>
        <w:top w:val="none" w:sz="0" w:space="0" w:color="auto"/>
        <w:left w:val="none" w:sz="0" w:space="0" w:color="auto"/>
        <w:bottom w:val="none" w:sz="0" w:space="0" w:color="auto"/>
        <w:right w:val="none" w:sz="0" w:space="0" w:color="auto"/>
      </w:divBdr>
    </w:div>
    <w:div w:id="135344530">
      <w:bodyDiv w:val="1"/>
      <w:marLeft w:val="0"/>
      <w:marRight w:val="0"/>
      <w:marTop w:val="0"/>
      <w:marBottom w:val="0"/>
      <w:divBdr>
        <w:top w:val="none" w:sz="0" w:space="0" w:color="auto"/>
        <w:left w:val="none" w:sz="0" w:space="0" w:color="auto"/>
        <w:bottom w:val="none" w:sz="0" w:space="0" w:color="auto"/>
        <w:right w:val="none" w:sz="0" w:space="0" w:color="auto"/>
      </w:divBdr>
      <w:divsChild>
        <w:div w:id="2000814767">
          <w:marLeft w:val="0"/>
          <w:marRight w:val="0"/>
          <w:marTop w:val="0"/>
          <w:marBottom w:val="0"/>
          <w:divBdr>
            <w:top w:val="none" w:sz="0" w:space="0" w:color="auto"/>
            <w:left w:val="none" w:sz="0" w:space="0" w:color="auto"/>
            <w:bottom w:val="none" w:sz="0" w:space="0" w:color="auto"/>
            <w:right w:val="none" w:sz="0" w:space="0" w:color="auto"/>
          </w:divBdr>
          <w:divsChild>
            <w:div w:id="726564446">
              <w:marLeft w:val="0"/>
              <w:marRight w:val="0"/>
              <w:marTop w:val="0"/>
              <w:marBottom w:val="0"/>
              <w:divBdr>
                <w:top w:val="none" w:sz="0" w:space="0" w:color="auto"/>
                <w:left w:val="none" w:sz="0" w:space="0" w:color="auto"/>
                <w:bottom w:val="none" w:sz="0" w:space="0" w:color="auto"/>
                <w:right w:val="none" w:sz="0" w:space="0" w:color="auto"/>
              </w:divBdr>
              <w:divsChild>
                <w:div w:id="2141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5744">
      <w:bodyDiv w:val="1"/>
      <w:marLeft w:val="0"/>
      <w:marRight w:val="0"/>
      <w:marTop w:val="0"/>
      <w:marBottom w:val="0"/>
      <w:divBdr>
        <w:top w:val="none" w:sz="0" w:space="0" w:color="auto"/>
        <w:left w:val="none" w:sz="0" w:space="0" w:color="auto"/>
        <w:bottom w:val="none" w:sz="0" w:space="0" w:color="auto"/>
        <w:right w:val="none" w:sz="0" w:space="0" w:color="auto"/>
      </w:divBdr>
    </w:div>
    <w:div w:id="670761865">
      <w:bodyDiv w:val="1"/>
      <w:marLeft w:val="0"/>
      <w:marRight w:val="0"/>
      <w:marTop w:val="0"/>
      <w:marBottom w:val="0"/>
      <w:divBdr>
        <w:top w:val="none" w:sz="0" w:space="0" w:color="auto"/>
        <w:left w:val="none" w:sz="0" w:space="0" w:color="auto"/>
        <w:bottom w:val="none" w:sz="0" w:space="0" w:color="auto"/>
        <w:right w:val="none" w:sz="0" w:space="0" w:color="auto"/>
      </w:divBdr>
    </w:div>
    <w:div w:id="1003899778">
      <w:bodyDiv w:val="1"/>
      <w:marLeft w:val="0"/>
      <w:marRight w:val="0"/>
      <w:marTop w:val="0"/>
      <w:marBottom w:val="0"/>
      <w:divBdr>
        <w:top w:val="none" w:sz="0" w:space="0" w:color="auto"/>
        <w:left w:val="none" w:sz="0" w:space="0" w:color="auto"/>
        <w:bottom w:val="none" w:sz="0" w:space="0" w:color="auto"/>
        <w:right w:val="none" w:sz="0" w:space="0" w:color="auto"/>
      </w:divBdr>
    </w:div>
    <w:div w:id="1101149804">
      <w:bodyDiv w:val="1"/>
      <w:marLeft w:val="0"/>
      <w:marRight w:val="0"/>
      <w:marTop w:val="0"/>
      <w:marBottom w:val="0"/>
      <w:divBdr>
        <w:top w:val="none" w:sz="0" w:space="0" w:color="auto"/>
        <w:left w:val="none" w:sz="0" w:space="0" w:color="auto"/>
        <w:bottom w:val="none" w:sz="0" w:space="0" w:color="auto"/>
        <w:right w:val="none" w:sz="0" w:space="0" w:color="auto"/>
      </w:divBdr>
    </w:div>
    <w:div w:id="1113675579">
      <w:bodyDiv w:val="1"/>
      <w:marLeft w:val="0"/>
      <w:marRight w:val="0"/>
      <w:marTop w:val="0"/>
      <w:marBottom w:val="0"/>
      <w:divBdr>
        <w:top w:val="none" w:sz="0" w:space="0" w:color="auto"/>
        <w:left w:val="none" w:sz="0" w:space="0" w:color="auto"/>
        <w:bottom w:val="none" w:sz="0" w:space="0" w:color="auto"/>
        <w:right w:val="none" w:sz="0" w:space="0" w:color="auto"/>
      </w:divBdr>
    </w:div>
    <w:div w:id="1121151685">
      <w:bodyDiv w:val="1"/>
      <w:marLeft w:val="0"/>
      <w:marRight w:val="0"/>
      <w:marTop w:val="0"/>
      <w:marBottom w:val="0"/>
      <w:divBdr>
        <w:top w:val="none" w:sz="0" w:space="0" w:color="auto"/>
        <w:left w:val="none" w:sz="0" w:space="0" w:color="auto"/>
        <w:bottom w:val="none" w:sz="0" w:space="0" w:color="auto"/>
        <w:right w:val="none" w:sz="0" w:space="0" w:color="auto"/>
      </w:divBdr>
    </w:div>
    <w:div w:id="1153376873">
      <w:bodyDiv w:val="1"/>
      <w:marLeft w:val="0"/>
      <w:marRight w:val="0"/>
      <w:marTop w:val="0"/>
      <w:marBottom w:val="0"/>
      <w:divBdr>
        <w:top w:val="none" w:sz="0" w:space="0" w:color="auto"/>
        <w:left w:val="none" w:sz="0" w:space="0" w:color="auto"/>
        <w:bottom w:val="none" w:sz="0" w:space="0" w:color="auto"/>
        <w:right w:val="none" w:sz="0" w:space="0" w:color="auto"/>
      </w:divBdr>
    </w:div>
    <w:div w:id="1241409532">
      <w:bodyDiv w:val="1"/>
      <w:marLeft w:val="0"/>
      <w:marRight w:val="0"/>
      <w:marTop w:val="0"/>
      <w:marBottom w:val="0"/>
      <w:divBdr>
        <w:top w:val="none" w:sz="0" w:space="0" w:color="auto"/>
        <w:left w:val="none" w:sz="0" w:space="0" w:color="auto"/>
        <w:bottom w:val="none" w:sz="0" w:space="0" w:color="auto"/>
        <w:right w:val="none" w:sz="0" w:space="0" w:color="auto"/>
      </w:divBdr>
    </w:div>
    <w:div w:id="1242835356">
      <w:bodyDiv w:val="1"/>
      <w:marLeft w:val="0"/>
      <w:marRight w:val="0"/>
      <w:marTop w:val="0"/>
      <w:marBottom w:val="0"/>
      <w:divBdr>
        <w:top w:val="none" w:sz="0" w:space="0" w:color="auto"/>
        <w:left w:val="none" w:sz="0" w:space="0" w:color="auto"/>
        <w:bottom w:val="none" w:sz="0" w:space="0" w:color="auto"/>
        <w:right w:val="none" w:sz="0" w:space="0" w:color="auto"/>
      </w:divBdr>
    </w:div>
    <w:div w:id="1270312773">
      <w:bodyDiv w:val="1"/>
      <w:marLeft w:val="0"/>
      <w:marRight w:val="0"/>
      <w:marTop w:val="0"/>
      <w:marBottom w:val="0"/>
      <w:divBdr>
        <w:top w:val="none" w:sz="0" w:space="0" w:color="auto"/>
        <w:left w:val="none" w:sz="0" w:space="0" w:color="auto"/>
        <w:bottom w:val="none" w:sz="0" w:space="0" w:color="auto"/>
        <w:right w:val="none" w:sz="0" w:space="0" w:color="auto"/>
      </w:divBdr>
      <w:divsChild>
        <w:div w:id="636572423">
          <w:marLeft w:val="0"/>
          <w:marRight w:val="0"/>
          <w:marTop w:val="0"/>
          <w:marBottom w:val="0"/>
          <w:divBdr>
            <w:top w:val="none" w:sz="0" w:space="0" w:color="auto"/>
            <w:left w:val="none" w:sz="0" w:space="0" w:color="auto"/>
            <w:bottom w:val="none" w:sz="0" w:space="0" w:color="auto"/>
            <w:right w:val="none" w:sz="0" w:space="0" w:color="auto"/>
          </w:divBdr>
          <w:divsChild>
            <w:div w:id="276721422">
              <w:marLeft w:val="0"/>
              <w:marRight w:val="0"/>
              <w:marTop w:val="0"/>
              <w:marBottom w:val="0"/>
              <w:divBdr>
                <w:top w:val="none" w:sz="0" w:space="0" w:color="auto"/>
                <w:left w:val="none" w:sz="0" w:space="0" w:color="auto"/>
                <w:bottom w:val="none" w:sz="0" w:space="0" w:color="auto"/>
                <w:right w:val="none" w:sz="0" w:space="0" w:color="auto"/>
              </w:divBdr>
              <w:divsChild>
                <w:div w:id="2685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0896">
      <w:bodyDiv w:val="1"/>
      <w:marLeft w:val="0"/>
      <w:marRight w:val="0"/>
      <w:marTop w:val="0"/>
      <w:marBottom w:val="0"/>
      <w:divBdr>
        <w:top w:val="none" w:sz="0" w:space="0" w:color="auto"/>
        <w:left w:val="none" w:sz="0" w:space="0" w:color="auto"/>
        <w:bottom w:val="none" w:sz="0" w:space="0" w:color="auto"/>
        <w:right w:val="none" w:sz="0" w:space="0" w:color="auto"/>
      </w:divBdr>
    </w:div>
    <w:div w:id="1492283910">
      <w:bodyDiv w:val="1"/>
      <w:marLeft w:val="0"/>
      <w:marRight w:val="0"/>
      <w:marTop w:val="0"/>
      <w:marBottom w:val="0"/>
      <w:divBdr>
        <w:top w:val="none" w:sz="0" w:space="0" w:color="auto"/>
        <w:left w:val="none" w:sz="0" w:space="0" w:color="auto"/>
        <w:bottom w:val="none" w:sz="0" w:space="0" w:color="auto"/>
        <w:right w:val="none" w:sz="0" w:space="0" w:color="auto"/>
      </w:divBdr>
    </w:div>
    <w:div w:id="1548490902">
      <w:bodyDiv w:val="1"/>
      <w:marLeft w:val="0"/>
      <w:marRight w:val="0"/>
      <w:marTop w:val="0"/>
      <w:marBottom w:val="0"/>
      <w:divBdr>
        <w:top w:val="none" w:sz="0" w:space="0" w:color="auto"/>
        <w:left w:val="none" w:sz="0" w:space="0" w:color="auto"/>
        <w:bottom w:val="none" w:sz="0" w:space="0" w:color="auto"/>
        <w:right w:val="none" w:sz="0" w:space="0" w:color="auto"/>
      </w:divBdr>
      <w:divsChild>
        <w:div w:id="996884810">
          <w:marLeft w:val="0"/>
          <w:marRight w:val="0"/>
          <w:marTop w:val="0"/>
          <w:marBottom w:val="0"/>
          <w:divBdr>
            <w:top w:val="none" w:sz="0" w:space="0" w:color="auto"/>
            <w:left w:val="none" w:sz="0" w:space="0" w:color="auto"/>
            <w:bottom w:val="none" w:sz="0" w:space="0" w:color="auto"/>
            <w:right w:val="none" w:sz="0" w:space="0" w:color="auto"/>
          </w:divBdr>
          <w:divsChild>
            <w:div w:id="1226527291">
              <w:marLeft w:val="0"/>
              <w:marRight w:val="0"/>
              <w:marTop w:val="0"/>
              <w:marBottom w:val="0"/>
              <w:divBdr>
                <w:top w:val="none" w:sz="0" w:space="0" w:color="auto"/>
                <w:left w:val="none" w:sz="0" w:space="0" w:color="auto"/>
                <w:bottom w:val="none" w:sz="0" w:space="0" w:color="auto"/>
                <w:right w:val="none" w:sz="0" w:space="0" w:color="auto"/>
              </w:divBdr>
              <w:divsChild>
                <w:div w:id="8557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0042">
      <w:bodyDiv w:val="1"/>
      <w:marLeft w:val="0"/>
      <w:marRight w:val="0"/>
      <w:marTop w:val="0"/>
      <w:marBottom w:val="0"/>
      <w:divBdr>
        <w:top w:val="none" w:sz="0" w:space="0" w:color="auto"/>
        <w:left w:val="none" w:sz="0" w:space="0" w:color="auto"/>
        <w:bottom w:val="none" w:sz="0" w:space="0" w:color="auto"/>
        <w:right w:val="none" w:sz="0" w:space="0" w:color="auto"/>
      </w:divBdr>
    </w:div>
    <w:div w:id="1787694131">
      <w:bodyDiv w:val="1"/>
      <w:marLeft w:val="0"/>
      <w:marRight w:val="0"/>
      <w:marTop w:val="0"/>
      <w:marBottom w:val="0"/>
      <w:divBdr>
        <w:top w:val="none" w:sz="0" w:space="0" w:color="auto"/>
        <w:left w:val="none" w:sz="0" w:space="0" w:color="auto"/>
        <w:bottom w:val="none" w:sz="0" w:space="0" w:color="auto"/>
        <w:right w:val="none" w:sz="0" w:space="0" w:color="auto"/>
      </w:divBdr>
    </w:div>
    <w:div w:id="1789738354">
      <w:bodyDiv w:val="1"/>
      <w:marLeft w:val="0"/>
      <w:marRight w:val="0"/>
      <w:marTop w:val="0"/>
      <w:marBottom w:val="0"/>
      <w:divBdr>
        <w:top w:val="none" w:sz="0" w:space="0" w:color="auto"/>
        <w:left w:val="none" w:sz="0" w:space="0" w:color="auto"/>
        <w:bottom w:val="none" w:sz="0" w:space="0" w:color="auto"/>
        <w:right w:val="none" w:sz="0" w:space="0" w:color="auto"/>
      </w:divBdr>
      <w:divsChild>
        <w:div w:id="1653370480">
          <w:marLeft w:val="0"/>
          <w:marRight w:val="0"/>
          <w:marTop w:val="0"/>
          <w:marBottom w:val="0"/>
          <w:divBdr>
            <w:top w:val="none" w:sz="0" w:space="0" w:color="auto"/>
            <w:left w:val="none" w:sz="0" w:space="0" w:color="auto"/>
            <w:bottom w:val="none" w:sz="0" w:space="0" w:color="auto"/>
            <w:right w:val="none" w:sz="0" w:space="0" w:color="auto"/>
          </w:divBdr>
          <w:divsChild>
            <w:div w:id="537623530">
              <w:marLeft w:val="0"/>
              <w:marRight w:val="0"/>
              <w:marTop w:val="0"/>
              <w:marBottom w:val="0"/>
              <w:divBdr>
                <w:top w:val="none" w:sz="0" w:space="0" w:color="auto"/>
                <w:left w:val="none" w:sz="0" w:space="0" w:color="auto"/>
                <w:bottom w:val="none" w:sz="0" w:space="0" w:color="auto"/>
                <w:right w:val="none" w:sz="0" w:space="0" w:color="auto"/>
              </w:divBdr>
              <w:divsChild>
                <w:div w:id="454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5412">
      <w:bodyDiv w:val="1"/>
      <w:marLeft w:val="0"/>
      <w:marRight w:val="0"/>
      <w:marTop w:val="0"/>
      <w:marBottom w:val="0"/>
      <w:divBdr>
        <w:top w:val="none" w:sz="0" w:space="0" w:color="auto"/>
        <w:left w:val="none" w:sz="0" w:space="0" w:color="auto"/>
        <w:bottom w:val="none" w:sz="0" w:space="0" w:color="auto"/>
        <w:right w:val="none" w:sz="0" w:space="0" w:color="auto"/>
      </w:divBdr>
      <w:divsChild>
        <w:div w:id="1783109766">
          <w:marLeft w:val="0"/>
          <w:marRight w:val="0"/>
          <w:marTop w:val="0"/>
          <w:marBottom w:val="0"/>
          <w:divBdr>
            <w:top w:val="none" w:sz="0" w:space="0" w:color="auto"/>
            <w:left w:val="none" w:sz="0" w:space="0" w:color="auto"/>
            <w:bottom w:val="none" w:sz="0" w:space="0" w:color="auto"/>
            <w:right w:val="none" w:sz="0" w:space="0" w:color="auto"/>
          </w:divBdr>
          <w:divsChild>
            <w:div w:id="1131166096">
              <w:marLeft w:val="0"/>
              <w:marRight w:val="0"/>
              <w:marTop w:val="0"/>
              <w:marBottom w:val="0"/>
              <w:divBdr>
                <w:top w:val="none" w:sz="0" w:space="0" w:color="auto"/>
                <w:left w:val="none" w:sz="0" w:space="0" w:color="auto"/>
                <w:bottom w:val="none" w:sz="0" w:space="0" w:color="auto"/>
                <w:right w:val="none" w:sz="0" w:space="0" w:color="auto"/>
              </w:divBdr>
              <w:divsChild>
                <w:div w:id="12401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45580">
      <w:bodyDiv w:val="1"/>
      <w:marLeft w:val="0"/>
      <w:marRight w:val="0"/>
      <w:marTop w:val="0"/>
      <w:marBottom w:val="0"/>
      <w:divBdr>
        <w:top w:val="none" w:sz="0" w:space="0" w:color="auto"/>
        <w:left w:val="none" w:sz="0" w:space="0" w:color="auto"/>
        <w:bottom w:val="none" w:sz="0" w:space="0" w:color="auto"/>
        <w:right w:val="none" w:sz="0" w:space="0" w:color="auto"/>
      </w:divBdr>
    </w:div>
    <w:div w:id="2024892515">
      <w:bodyDiv w:val="1"/>
      <w:marLeft w:val="0"/>
      <w:marRight w:val="0"/>
      <w:marTop w:val="0"/>
      <w:marBottom w:val="0"/>
      <w:divBdr>
        <w:top w:val="none" w:sz="0" w:space="0" w:color="auto"/>
        <w:left w:val="none" w:sz="0" w:space="0" w:color="auto"/>
        <w:bottom w:val="none" w:sz="0" w:space="0" w:color="auto"/>
        <w:right w:val="none" w:sz="0" w:space="0" w:color="auto"/>
      </w:divBdr>
      <w:divsChild>
        <w:div w:id="941959164">
          <w:marLeft w:val="0"/>
          <w:marRight w:val="0"/>
          <w:marTop w:val="0"/>
          <w:marBottom w:val="0"/>
          <w:divBdr>
            <w:top w:val="none" w:sz="0" w:space="0" w:color="auto"/>
            <w:left w:val="none" w:sz="0" w:space="0" w:color="auto"/>
            <w:bottom w:val="none" w:sz="0" w:space="0" w:color="auto"/>
            <w:right w:val="none" w:sz="0" w:space="0" w:color="auto"/>
          </w:divBdr>
          <w:divsChild>
            <w:div w:id="136462572">
              <w:marLeft w:val="0"/>
              <w:marRight w:val="0"/>
              <w:marTop w:val="0"/>
              <w:marBottom w:val="0"/>
              <w:divBdr>
                <w:top w:val="none" w:sz="0" w:space="0" w:color="auto"/>
                <w:left w:val="none" w:sz="0" w:space="0" w:color="auto"/>
                <w:bottom w:val="none" w:sz="0" w:space="0" w:color="auto"/>
                <w:right w:val="none" w:sz="0" w:space="0" w:color="auto"/>
              </w:divBdr>
              <w:divsChild>
                <w:div w:id="15585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4304">
      <w:bodyDiv w:val="1"/>
      <w:marLeft w:val="0"/>
      <w:marRight w:val="0"/>
      <w:marTop w:val="0"/>
      <w:marBottom w:val="0"/>
      <w:divBdr>
        <w:top w:val="none" w:sz="0" w:space="0" w:color="auto"/>
        <w:left w:val="none" w:sz="0" w:space="0" w:color="auto"/>
        <w:bottom w:val="none" w:sz="0" w:space="0" w:color="auto"/>
        <w:right w:val="none" w:sz="0" w:space="0" w:color="auto"/>
      </w:divBdr>
    </w:div>
    <w:div w:id="212365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iuliani@iccogliate.edu.it" TargetMode="External"/><Relationship Id="rId3" Type="http://schemas.openxmlformats.org/officeDocument/2006/relationships/settings" Target="settings.xml"/><Relationship Id="rId7" Type="http://schemas.openxmlformats.org/officeDocument/2006/relationships/hyperlink" Target="https://www.kangourou.it/images/regolamenti/2022/RegolamentoIndividuale20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ngourou.it/courses/matematica-individuale" TargetMode="External"/><Relationship Id="rId11" Type="http://schemas.openxmlformats.org/officeDocument/2006/relationships/fontTable" Target="fontTable.xml"/><Relationship Id="rId5" Type="http://schemas.openxmlformats.org/officeDocument/2006/relationships/hyperlink" Target="https://kangourou-competitions.web.app" TargetMode="External"/><Relationship Id="rId10" Type="http://schemas.openxmlformats.org/officeDocument/2006/relationships/hyperlink" Target="https://www.kangourou.it/blog/206-comunicato-orari-competizioni-e-simulazioni" TargetMode="External"/><Relationship Id="rId4" Type="http://schemas.openxmlformats.org/officeDocument/2006/relationships/webSettings" Target="webSettings.xml"/><Relationship Id="rId9" Type="http://schemas.openxmlformats.org/officeDocument/2006/relationships/hyperlink" Target="https://www.kangourou.it/blog/205-comunicato-covid-202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1988</TotalTime>
  <Pages>2</Pages>
  <Words>885</Words>
  <Characters>5046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IULIANI</dc:creator>
  <cp:keywords/>
  <dc:description/>
  <cp:lastModifiedBy>rita.iuliani@hotmail.com</cp:lastModifiedBy>
  <cp:revision>4</cp:revision>
  <dcterms:created xsi:type="dcterms:W3CDTF">2021-12-04T11:24:00Z</dcterms:created>
  <dcterms:modified xsi:type="dcterms:W3CDTF">2022-01-15T12:22:00Z</dcterms:modified>
</cp:coreProperties>
</file>